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4AF95">
      <w:pPr>
        <w:pStyle w:val="2"/>
        <w:spacing w:line="560" w:lineRule="exact"/>
        <w:rPr>
          <w:caps w:val="0"/>
          <w:color w:val="000000" w:themeColor="text1"/>
          <w:sz w:val="40"/>
          <w:szCs w:val="40"/>
          <w14:textFill>
            <w14:solidFill>
              <w14:schemeClr w14:val="tx1"/>
            </w14:solidFill>
          </w14:textFill>
        </w:rPr>
      </w:pPr>
      <w:bookmarkStart w:id="0" w:name="_Toc27090"/>
      <w:bookmarkStart w:id="4" w:name="_GoBack"/>
      <w:bookmarkEnd w:id="4"/>
      <w:r>
        <w:rPr>
          <w:rFonts w:hint="eastAsia"/>
          <w:caps w:val="0"/>
          <w:color w:val="000000" w:themeColor="text1"/>
          <w:sz w:val="40"/>
          <w:szCs w:val="40"/>
          <w14:textFill>
            <w14:solidFill>
              <w14:schemeClr w14:val="tx1"/>
            </w14:solidFill>
          </w14:textFill>
        </w:rPr>
        <w:t>谈判公告</w:t>
      </w:r>
      <w:bookmarkEnd w:id="0"/>
    </w:p>
    <w:p w14:paraId="23F75E70">
      <w:pPr>
        <w:pStyle w:val="9"/>
        <w:autoSpaceDE w:val="0"/>
        <w:autoSpaceDN w:val="0"/>
        <w:adjustRightInd w:val="0"/>
        <w:spacing w:before="0" w:after="0" w:line="560" w:lineRule="exact"/>
        <w:jc w:val="left"/>
        <w:outlineLvl w:val="1"/>
        <w:rPr>
          <w:rFonts w:ascii="宋体" w:hAnsi="宋体" w:eastAsia="宋体" w:cs="宋体"/>
          <w:b/>
          <w:bCs/>
          <w:caps w:val="0"/>
          <w:color w:val="000000" w:themeColor="text1"/>
          <w:kern w:val="2"/>
          <w:sz w:val="22"/>
          <w:szCs w:val="22"/>
          <w:lang w:val="en-US" w:eastAsia="zh-CN"/>
          <w14:textFill>
            <w14:solidFill>
              <w14:schemeClr w14:val="tx1"/>
            </w14:solidFill>
          </w14:textFill>
        </w:rPr>
      </w:pPr>
      <w:r>
        <w:rPr>
          <w:rFonts w:hint="eastAsia" w:ascii="宋体" w:hAnsi="宋体" w:eastAsia="宋体" w:cs="宋体"/>
          <w:b/>
          <w:bCs/>
          <w:caps w:val="0"/>
          <w:color w:val="000000" w:themeColor="text1"/>
          <w:kern w:val="2"/>
          <w:sz w:val="22"/>
          <w:szCs w:val="22"/>
          <w:lang w:val="en-US" w:eastAsia="zh-CN"/>
          <w14:textFill>
            <w14:solidFill>
              <w14:schemeClr w14:val="tx1"/>
            </w14:solidFill>
          </w14:textFill>
        </w:rPr>
        <w:t>一、项目概况</w:t>
      </w:r>
    </w:p>
    <w:p w14:paraId="7F49711D">
      <w:pPr>
        <w:pStyle w:val="4"/>
        <w:spacing w:line="560" w:lineRule="exact"/>
        <w:rPr>
          <w:caps w:val="0"/>
          <w:color w:val="000000" w:themeColor="text1"/>
          <w:sz w:val="22"/>
          <w:szCs w:val="22"/>
          <w14:textFill>
            <w14:solidFill>
              <w14:schemeClr w14:val="tx1"/>
            </w14:solidFill>
          </w14:textFill>
        </w:rPr>
      </w:pPr>
      <w:r>
        <w:rPr>
          <w:rFonts w:hint="eastAsia"/>
          <w:caps w:val="0"/>
          <w:color w:val="000000" w:themeColor="text1"/>
          <w:sz w:val="22"/>
          <w:szCs w:val="22"/>
          <w14:textFill>
            <w14:solidFill>
              <w14:schemeClr w14:val="tx1"/>
            </w14:solidFill>
          </w14:textFill>
        </w:rPr>
        <w:t>本谈判项目为深圳东华2026-2028年度法律服务战略合作机构选聘项目，采购人为深圳市东华实业（集团）有限公司，采购代理机构为中捷通信有限公司。项目资金由采购人自筹，资金已落实。项目已具备采购条件，欢迎符合资格条件的供应商参加应答。</w:t>
      </w:r>
    </w:p>
    <w:p w14:paraId="1C02F12D">
      <w:pPr>
        <w:pStyle w:val="9"/>
        <w:autoSpaceDE w:val="0"/>
        <w:autoSpaceDN w:val="0"/>
        <w:adjustRightInd w:val="0"/>
        <w:spacing w:before="0" w:after="0" w:line="560" w:lineRule="exact"/>
        <w:jc w:val="left"/>
        <w:outlineLvl w:val="1"/>
        <w:rPr>
          <w:rFonts w:ascii="宋体" w:hAnsi="宋体" w:eastAsia="宋体" w:cs="宋体"/>
          <w:b/>
          <w:bCs/>
          <w:caps w:val="0"/>
          <w:color w:val="000000" w:themeColor="text1"/>
          <w:kern w:val="2"/>
          <w:sz w:val="22"/>
          <w:szCs w:val="22"/>
          <w:lang w:val="en-US" w:eastAsia="zh-CN"/>
          <w14:textFill>
            <w14:solidFill>
              <w14:schemeClr w14:val="tx1"/>
            </w14:solidFill>
          </w14:textFill>
        </w:rPr>
      </w:pPr>
      <w:r>
        <w:rPr>
          <w:rFonts w:hint="eastAsia" w:ascii="宋体" w:hAnsi="宋体" w:eastAsia="宋体" w:cs="宋体"/>
          <w:b/>
          <w:bCs/>
          <w:caps w:val="0"/>
          <w:color w:val="000000" w:themeColor="text1"/>
          <w:kern w:val="2"/>
          <w:sz w:val="22"/>
          <w:szCs w:val="22"/>
          <w:lang w:val="en-US" w:eastAsia="zh-CN"/>
          <w14:textFill>
            <w14:solidFill>
              <w14:schemeClr w14:val="tx1"/>
            </w14:solidFill>
          </w14:textFill>
        </w:rPr>
        <w:t>二、项目基本情况</w:t>
      </w:r>
    </w:p>
    <w:p w14:paraId="3859C635">
      <w:pPr>
        <w:pStyle w:val="4"/>
        <w:tabs>
          <w:tab w:val="left" w:pos="840"/>
        </w:tabs>
        <w:spacing w:line="560" w:lineRule="exact"/>
        <w:rPr>
          <w:caps w:val="0"/>
          <w:color w:val="000000" w:themeColor="text1"/>
          <w:sz w:val="22"/>
          <w:szCs w:val="22"/>
          <w14:textFill>
            <w14:solidFill>
              <w14:schemeClr w14:val="tx1"/>
            </w14:solidFill>
          </w14:textFill>
        </w:rPr>
      </w:pPr>
      <w:r>
        <w:rPr>
          <w:caps w:val="0"/>
          <w:color w:val="000000" w:themeColor="text1"/>
          <w:sz w:val="22"/>
          <w:szCs w:val="22"/>
          <w14:textFill>
            <w14:solidFill>
              <w14:schemeClr w14:val="tx1"/>
            </w14:solidFill>
          </w14:textFill>
        </w:rPr>
        <w:t>1.项目名称：深圳市东华实业（集团）有限公司</w:t>
      </w:r>
      <w:r>
        <w:rPr>
          <w:rFonts w:hint="eastAsia"/>
          <w:caps w:val="0"/>
          <w:color w:val="000000" w:themeColor="text1"/>
          <w:sz w:val="22"/>
          <w:szCs w:val="22"/>
          <w14:textFill>
            <w14:solidFill>
              <w14:schemeClr w14:val="tx1"/>
            </w14:solidFill>
          </w14:textFill>
        </w:rPr>
        <w:t>2026-2028</w:t>
      </w:r>
      <w:r>
        <w:rPr>
          <w:caps w:val="0"/>
          <w:color w:val="000000" w:themeColor="text1"/>
          <w:sz w:val="22"/>
          <w:szCs w:val="22"/>
          <w14:textFill>
            <w14:solidFill>
              <w14:schemeClr w14:val="tx1"/>
            </w14:solidFill>
          </w14:textFill>
        </w:rPr>
        <w:t>年度法律服务战略合作机构选聘项目</w:t>
      </w:r>
    </w:p>
    <w:p w14:paraId="497B3332">
      <w:pPr>
        <w:pStyle w:val="4"/>
        <w:spacing w:line="560" w:lineRule="exact"/>
        <w:rPr>
          <w:rFonts w:hint="eastAsia" w:eastAsia="宋体"/>
          <w:caps w:val="0"/>
          <w:color w:val="000000" w:themeColor="text1"/>
          <w:sz w:val="22"/>
          <w:szCs w:val="22"/>
          <w:highlight w:val="yellow"/>
          <w:lang w:eastAsia="zh-CN"/>
          <w14:textFill>
            <w14:solidFill>
              <w14:schemeClr w14:val="tx1"/>
            </w14:solidFill>
          </w14:textFill>
        </w:rPr>
      </w:pPr>
      <w:r>
        <w:rPr>
          <w:rFonts w:hint="eastAsia"/>
          <w:caps w:val="0"/>
          <w:color w:val="000000" w:themeColor="text1"/>
          <w:sz w:val="22"/>
          <w:szCs w:val="22"/>
          <w:lang w:val="en-US" w:eastAsia="zh-CN"/>
          <w14:textFill>
            <w14:solidFill>
              <w14:schemeClr w14:val="tx1"/>
            </w14:solidFill>
          </w14:textFill>
        </w:rPr>
        <w:t>2.</w:t>
      </w:r>
      <w:r>
        <w:rPr>
          <w:caps w:val="0"/>
          <w:color w:val="000000" w:themeColor="text1"/>
          <w:sz w:val="22"/>
          <w:szCs w:val="22"/>
          <w14:textFill>
            <w14:solidFill>
              <w14:schemeClr w14:val="tx1"/>
            </w14:solidFill>
          </w14:textFill>
        </w:rPr>
        <w:t>项目</w:t>
      </w:r>
      <w:r>
        <w:rPr>
          <w:caps w:val="0"/>
          <w:color w:val="000000" w:themeColor="text1"/>
          <w:sz w:val="22"/>
          <w:szCs w:val="22"/>
          <w:highlight w:val="none"/>
          <w14:textFill>
            <w14:solidFill>
              <w14:schemeClr w14:val="tx1"/>
            </w14:solidFill>
          </w14:textFill>
        </w:rPr>
        <w:t>编号：</w:t>
      </w:r>
      <w:r>
        <w:rPr>
          <w:rFonts w:hint="eastAsia"/>
          <w:caps w:val="0"/>
          <w:color w:val="000000" w:themeColor="text1"/>
          <w:sz w:val="22"/>
          <w:szCs w:val="22"/>
          <w:highlight w:val="none"/>
          <w:lang w:eastAsia="zh-CN"/>
          <w14:textFill>
            <w14:solidFill>
              <w14:schemeClr w14:val="tx1"/>
            </w14:solidFill>
          </w14:textFill>
        </w:rPr>
        <w:t>SZDH-FZ-20260301</w:t>
      </w:r>
    </w:p>
    <w:p w14:paraId="59206829">
      <w:pPr>
        <w:pStyle w:val="4"/>
        <w:tabs>
          <w:tab w:val="left" w:pos="840"/>
        </w:tabs>
        <w:spacing w:line="560" w:lineRule="exact"/>
        <w:rPr>
          <w:caps w:val="0"/>
          <w:color w:val="000000" w:themeColor="text1"/>
          <w:sz w:val="22"/>
          <w:szCs w:val="22"/>
          <w14:textFill>
            <w14:solidFill>
              <w14:schemeClr w14:val="tx1"/>
            </w14:solidFill>
          </w14:textFill>
        </w:rPr>
      </w:pPr>
      <w:r>
        <w:rPr>
          <w:rFonts w:hint="eastAsia"/>
          <w:lang w:val="en-US" w:eastAsia="zh-CN"/>
        </w:rPr>
        <w:t>3</w:t>
      </w:r>
      <w:r>
        <w:rPr>
          <w:caps w:val="0"/>
          <w:color w:val="000000" w:themeColor="text1"/>
          <w:sz w:val="22"/>
          <w:szCs w:val="22"/>
          <w14:textFill>
            <w14:solidFill>
              <w14:schemeClr w14:val="tx1"/>
            </w14:solidFill>
          </w14:textFill>
        </w:rPr>
        <w:t>.项目类别：服务类</w:t>
      </w:r>
    </w:p>
    <w:p w14:paraId="3883CD24">
      <w:pPr>
        <w:pStyle w:val="4"/>
        <w:tabs>
          <w:tab w:val="left" w:pos="840"/>
        </w:tabs>
        <w:spacing w:line="560" w:lineRule="exact"/>
        <w:rPr>
          <w:caps w:val="0"/>
          <w:color w:val="000000" w:themeColor="text1"/>
          <w:sz w:val="22"/>
          <w:szCs w:val="22"/>
          <w14:textFill>
            <w14:solidFill>
              <w14:schemeClr w14:val="tx1"/>
            </w14:solidFill>
          </w14:textFill>
        </w:rPr>
      </w:pPr>
      <w:r>
        <w:rPr>
          <w:rFonts w:hint="eastAsia"/>
          <w:caps w:val="0"/>
          <w:color w:val="000000" w:themeColor="text1"/>
          <w:sz w:val="22"/>
          <w:szCs w:val="22"/>
          <w:lang w:val="en-US" w:eastAsia="zh-CN"/>
          <w14:textFill>
            <w14:solidFill>
              <w14:schemeClr w14:val="tx1"/>
            </w14:solidFill>
          </w14:textFill>
        </w:rPr>
        <w:t>4</w:t>
      </w:r>
      <w:r>
        <w:rPr>
          <w:caps w:val="0"/>
          <w:color w:val="000000" w:themeColor="text1"/>
          <w:sz w:val="22"/>
          <w:szCs w:val="22"/>
          <w14:textFill>
            <w14:solidFill>
              <w14:schemeClr w14:val="tx1"/>
            </w14:solidFill>
          </w14:textFill>
        </w:rPr>
        <w:t>.采购方式：谈判</w:t>
      </w:r>
      <w:r>
        <w:rPr>
          <w:rFonts w:hint="eastAsia"/>
          <w:caps w:val="0"/>
          <w:color w:val="000000" w:themeColor="text1"/>
          <w:sz w:val="22"/>
          <w:szCs w:val="22"/>
          <w14:textFill>
            <w14:solidFill>
              <w14:schemeClr w14:val="tx1"/>
            </w14:solidFill>
          </w14:textFill>
        </w:rPr>
        <w:t>采购</w:t>
      </w:r>
    </w:p>
    <w:p w14:paraId="14DAA63F">
      <w:pPr>
        <w:pStyle w:val="4"/>
        <w:tabs>
          <w:tab w:val="left" w:pos="840"/>
        </w:tabs>
        <w:spacing w:line="560" w:lineRule="exact"/>
        <w:rPr>
          <w:rFonts w:hint="eastAsia"/>
          <w:caps w:val="0"/>
          <w:color w:val="000000" w:themeColor="text1"/>
          <w:sz w:val="22"/>
          <w:szCs w:val="22"/>
          <w:highlight w:val="none"/>
          <w14:textFill>
            <w14:solidFill>
              <w14:schemeClr w14:val="tx1"/>
            </w14:solidFill>
          </w14:textFill>
        </w:rPr>
      </w:pPr>
      <w:r>
        <w:rPr>
          <w:rFonts w:hint="eastAsia"/>
          <w:caps w:val="0"/>
          <w:color w:val="000000" w:themeColor="text1"/>
          <w:sz w:val="22"/>
          <w:szCs w:val="22"/>
          <w:lang w:val="en-US" w:eastAsia="zh-CN"/>
          <w14:textFill>
            <w14:solidFill>
              <w14:schemeClr w14:val="tx1"/>
            </w14:solidFill>
          </w14:textFill>
        </w:rPr>
        <w:t>5</w:t>
      </w:r>
      <w:r>
        <w:rPr>
          <w:caps w:val="0"/>
          <w:color w:val="000000" w:themeColor="text1"/>
          <w:sz w:val="22"/>
          <w:szCs w:val="22"/>
          <w14:textFill>
            <w14:solidFill>
              <w14:schemeClr w14:val="tx1"/>
            </w14:solidFill>
          </w14:textFill>
        </w:rPr>
        <w:t>.采购内容：选聘</w:t>
      </w:r>
      <w:r>
        <w:rPr>
          <w:rFonts w:hint="eastAsia"/>
          <w:caps w:val="0"/>
          <w:color w:val="000000" w:themeColor="text1"/>
          <w:sz w:val="22"/>
          <w:szCs w:val="22"/>
          <w14:textFill>
            <w14:solidFill>
              <w14:schemeClr w14:val="tx1"/>
            </w14:solidFill>
          </w14:textFill>
        </w:rPr>
        <w:t>10</w:t>
      </w:r>
      <w:r>
        <w:rPr>
          <w:caps w:val="0"/>
          <w:color w:val="000000" w:themeColor="text1"/>
          <w:sz w:val="22"/>
          <w:szCs w:val="22"/>
          <w14:textFill>
            <w14:solidFill>
              <w14:schemeClr w14:val="tx1"/>
            </w14:solidFill>
          </w14:textFill>
        </w:rPr>
        <w:t>家法律服务机构作为战略合作单位，为采购人公司及权属企业</w:t>
      </w:r>
      <w:r>
        <w:rPr>
          <w:rFonts w:hint="eastAsia"/>
          <w:caps w:val="0"/>
          <w:color w:val="000000" w:themeColor="text1"/>
          <w:sz w:val="22"/>
          <w:szCs w:val="22"/>
          <w:lang w:eastAsia="zh-CN"/>
          <w14:textFill>
            <w14:solidFill>
              <w14:schemeClr w14:val="tx1"/>
            </w14:solidFill>
          </w14:textFill>
        </w:rPr>
        <w:t>提供</w:t>
      </w:r>
      <w:r>
        <w:rPr>
          <w:rFonts w:hint="eastAsia"/>
          <w:caps w:val="0"/>
          <w:color w:val="000000" w:themeColor="text1"/>
          <w:sz w:val="22"/>
          <w:szCs w:val="22"/>
          <w14:textFill>
            <w14:solidFill>
              <w14:schemeClr w14:val="tx1"/>
            </w14:solidFill>
          </w14:textFill>
        </w:rPr>
        <w:t>法律服务</w:t>
      </w:r>
      <w:r>
        <w:rPr>
          <w:rFonts w:hint="eastAsia"/>
          <w:caps w:val="0"/>
          <w:color w:val="000000" w:themeColor="text1"/>
          <w:sz w:val="22"/>
          <w:szCs w:val="22"/>
          <w:lang w:eastAsia="zh-CN"/>
          <w14:textFill>
            <w14:solidFill>
              <w14:schemeClr w14:val="tx1"/>
            </w14:solidFill>
          </w14:textFill>
        </w:rPr>
        <w:t>，包括</w:t>
      </w:r>
      <w:r>
        <w:rPr>
          <w:rFonts w:hint="eastAsia"/>
          <w:caps w:val="0"/>
          <w:color w:val="000000" w:themeColor="text1"/>
          <w:sz w:val="22"/>
          <w:szCs w:val="22"/>
          <w14:textFill>
            <w14:solidFill>
              <w14:schemeClr w14:val="tx1"/>
            </w14:solidFill>
          </w14:textFill>
        </w:rPr>
        <w:t>但不限于：法律尽职调查、出具法律尽职调查报告及法律合规意见、法律文件</w:t>
      </w:r>
      <w:r>
        <w:rPr>
          <w:rFonts w:hint="eastAsia"/>
          <w:caps w:val="0"/>
          <w:color w:val="000000" w:themeColor="text1"/>
          <w:sz w:val="22"/>
          <w:szCs w:val="22"/>
          <w:lang w:eastAsia="zh-CN"/>
          <w14:textFill>
            <w14:solidFill>
              <w14:schemeClr w14:val="tx1"/>
            </w14:solidFill>
          </w14:textFill>
        </w:rPr>
        <w:t>（合同）</w:t>
      </w:r>
      <w:r>
        <w:rPr>
          <w:rFonts w:hint="eastAsia"/>
          <w:caps w:val="0"/>
          <w:color w:val="000000" w:themeColor="text1"/>
          <w:sz w:val="22"/>
          <w:szCs w:val="22"/>
          <w14:textFill>
            <w14:solidFill>
              <w14:schemeClr w14:val="tx1"/>
            </w14:solidFill>
          </w14:textFill>
        </w:rPr>
        <w:t>起草及审核、代理采购人参</w:t>
      </w:r>
      <w:r>
        <w:rPr>
          <w:rFonts w:hint="eastAsia"/>
          <w:caps w:val="0"/>
          <w:color w:val="000000" w:themeColor="text1"/>
          <w:sz w:val="22"/>
          <w:szCs w:val="22"/>
          <w:highlight w:val="none"/>
          <w14:textFill>
            <w14:solidFill>
              <w14:schemeClr w14:val="tx1"/>
            </w14:solidFill>
          </w14:textFill>
        </w:rPr>
        <w:t>加仲裁/诉讼等法律活动、合规审查、提供法律咨询/意见和建议、出具律师函、</w:t>
      </w:r>
      <w:r>
        <w:rPr>
          <w:rFonts w:hint="eastAsia"/>
          <w:caps w:val="0"/>
          <w:color w:val="000000" w:themeColor="text1"/>
          <w:sz w:val="22"/>
          <w:szCs w:val="22"/>
          <w:highlight w:val="none"/>
          <w:lang w:eastAsia="zh-CN"/>
          <w14:textFill>
            <w14:solidFill>
              <w14:schemeClr w14:val="tx1"/>
            </w14:solidFill>
          </w14:textFill>
        </w:rPr>
        <w:t>开展法律</w:t>
      </w:r>
      <w:r>
        <w:rPr>
          <w:rFonts w:hint="eastAsia"/>
          <w:caps w:val="0"/>
          <w:color w:val="000000" w:themeColor="text1"/>
          <w:sz w:val="22"/>
          <w:szCs w:val="22"/>
          <w:highlight w:val="none"/>
          <w14:textFill>
            <w14:solidFill>
              <w14:schemeClr w14:val="tx1"/>
            </w14:solidFill>
          </w14:textFill>
        </w:rPr>
        <w:t>培训、受采购人委托代理其他专项法律服务</w:t>
      </w:r>
      <w:r>
        <w:rPr>
          <w:rFonts w:hint="eastAsia"/>
          <w:caps w:val="0"/>
          <w:color w:val="000000" w:themeColor="text1"/>
          <w:sz w:val="22"/>
          <w:szCs w:val="22"/>
          <w:highlight w:val="none"/>
          <w:lang w:eastAsia="zh-CN"/>
          <w14:textFill>
            <w14:solidFill>
              <w14:schemeClr w14:val="tx1"/>
            </w14:solidFill>
          </w14:textFill>
        </w:rPr>
        <w:t>等</w:t>
      </w:r>
      <w:r>
        <w:rPr>
          <w:rFonts w:hint="eastAsia"/>
          <w:caps w:val="0"/>
          <w:color w:val="000000" w:themeColor="text1"/>
          <w:sz w:val="22"/>
          <w:szCs w:val="22"/>
          <w:highlight w:val="none"/>
          <w14:textFill>
            <w14:solidFill>
              <w14:schemeClr w14:val="tx1"/>
            </w14:solidFill>
          </w14:textFill>
        </w:rPr>
        <w:t>。</w:t>
      </w:r>
      <w:r>
        <w:rPr>
          <w:rFonts w:hint="eastAsia"/>
          <w:caps w:val="0"/>
          <w:color w:val="000000" w:themeColor="text1"/>
          <w:sz w:val="22"/>
          <w:szCs w:val="22"/>
          <w:highlight w:val="none"/>
          <w:lang w:val="en-US" w:eastAsia="zh-CN"/>
          <w14:textFill>
            <w14:solidFill>
              <w14:schemeClr w14:val="tx1"/>
            </w14:solidFill>
          </w14:textFill>
        </w:rPr>
        <w:t>包括为</w:t>
      </w:r>
      <w:r>
        <w:rPr>
          <w:rFonts w:hint="eastAsia"/>
          <w:caps w:val="0"/>
          <w:color w:val="000000" w:themeColor="text1"/>
          <w:sz w:val="22"/>
          <w:szCs w:val="22"/>
          <w:highlight w:val="none"/>
          <w14:textFill>
            <w14:solidFill>
              <w14:schemeClr w14:val="tx1"/>
            </w14:solidFill>
          </w14:textFill>
        </w:rPr>
        <w:t>采购人公司及权属企业持有的园区/孵化器或受托管理的园区内入驻企业提供日常或专项法律服务</w:t>
      </w:r>
      <w:r>
        <w:rPr>
          <w:rFonts w:hint="eastAsia"/>
          <w:caps w:val="0"/>
          <w:color w:val="000000" w:themeColor="text1"/>
          <w:sz w:val="22"/>
          <w:szCs w:val="22"/>
          <w:highlight w:val="none"/>
          <w:lang w:val="en-US" w:eastAsia="zh-CN"/>
          <w14:textFill>
            <w14:solidFill>
              <w14:schemeClr w14:val="tx1"/>
            </w14:solidFill>
          </w14:textFill>
        </w:rPr>
        <w:t>具体要求详见招标文件</w:t>
      </w:r>
      <w:r>
        <w:rPr>
          <w:rFonts w:hint="eastAsia"/>
          <w:caps w:val="0"/>
          <w:color w:val="000000" w:themeColor="text1"/>
          <w:sz w:val="22"/>
          <w:szCs w:val="22"/>
          <w:highlight w:val="none"/>
          <w14:textFill>
            <w14:solidFill>
              <w14:schemeClr w14:val="tx1"/>
            </w14:solidFill>
          </w14:textFill>
        </w:rPr>
        <w:t>。</w:t>
      </w:r>
    </w:p>
    <w:p w14:paraId="78A7E989">
      <w:pPr>
        <w:pStyle w:val="9"/>
        <w:autoSpaceDE w:val="0"/>
        <w:autoSpaceDN w:val="0"/>
        <w:adjustRightInd w:val="0"/>
        <w:spacing w:before="0" w:after="0" w:line="560" w:lineRule="exact"/>
        <w:jc w:val="left"/>
        <w:outlineLvl w:val="1"/>
        <w:rPr>
          <w:rFonts w:ascii="宋体" w:hAnsi="宋体" w:eastAsia="宋体" w:cs="宋体"/>
          <w:b/>
          <w:bCs/>
          <w:caps w:val="0"/>
          <w:color w:val="000000" w:themeColor="text1"/>
          <w:kern w:val="2"/>
          <w:sz w:val="22"/>
          <w:szCs w:val="22"/>
          <w:lang w:val="en-US" w:eastAsia="zh-CN"/>
          <w14:textFill>
            <w14:solidFill>
              <w14:schemeClr w14:val="tx1"/>
            </w14:solidFill>
          </w14:textFill>
        </w:rPr>
      </w:pPr>
      <w:r>
        <w:rPr>
          <w:rFonts w:hint="eastAsia" w:ascii="宋体" w:hAnsi="宋体" w:eastAsia="宋体" w:cs="宋体"/>
          <w:b/>
          <w:bCs/>
          <w:caps w:val="0"/>
          <w:color w:val="000000" w:themeColor="text1"/>
          <w:kern w:val="2"/>
          <w:sz w:val="22"/>
          <w:szCs w:val="22"/>
          <w:lang w:val="en-US" w:eastAsia="zh-CN"/>
          <w14:textFill>
            <w14:solidFill>
              <w14:schemeClr w14:val="tx1"/>
            </w14:solidFill>
          </w14:textFill>
        </w:rPr>
        <w:t>三、供应商资格条件</w:t>
      </w:r>
    </w:p>
    <w:p w14:paraId="5CE45E09">
      <w:pPr>
        <w:pStyle w:val="4"/>
        <w:tabs>
          <w:tab w:val="left" w:pos="840"/>
        </w:tabs>
        <w:spacing w:line="560" w:lineRule="exact"/>
        <w:rPr>
          <w:rFonts w:hint="eastAsia"/>
          <w:caps w:val="0"/>
          <w:color w:val="000000" w:themeColor="text1"/>
          <w:sz w:val="22"/>
          <w:szCs w:val="22"/>
          <w14:textFill>
            <w14:solidFill>
              <w14:schemeClr w14:val="tx1"/>
            </w14:solidFill>
          </w14:textFill>
        </w:rPr>
      </w:pPr>
      <w:r>
        <w:rPr>
          <w:caps w:val="0"/>
          <w:color w:val="000000" w:themeColor="text1"/>
          <w:sz w:val="22"/>
          <w:szCs w:val="22"/>
          <w14:textFill>
            <w14:solidFill>
              <w14:schemeClr w14:val="tx1"/>
            </w14:solidFill>
          </w14:textFill>
        </w:rPr>
        <w:t>1.</w:t>
      </w:r>
      <w:r>
        <w:rPr>
          <w:rFonts w:hint="eastAsia"/>
          <w:caps w:val="0"/>
          <w:color w:val="000000" w:themeColor="text1"/>
          <w:sz w:val="22"/>
          <w:szCs w:val="22"/>
          <w14:textFill>
            <w14:solidFill>
              <w14:schemeClr w14:val="tx1"/>
            </w14:solidFill>
          </w14:textFill>
        </w:rPr>
        <w:t xml:space="preserve"> 供应商须为中华人民共和国境内合法注册的律师事务所，须提供合法有效且通过最新年审的律师事务所执业许可证，能独立承担民事责任</w:t>
      </w:r>
      <w:r>
        <w:rPr>
          <w:caps w:val="0"/>
          <w:color w:val="000000" w:themeColor="text1"/>
          <w:sz w:val="22"/>
          <w:szCs w:val="22"/>
          <w14:textFill>
            <w14:solidFill>
              <w14:schemeClr w14:val="tx1"/>
            </w14:solidFill>
          </w14:textFill>
        </w:rPr>
        <w:t>。</w:t>
      </w:r>
      <w:r>
        <w:rPr>
          <w:rFonts w:hint="eastAsia"/>
          <w:caps w:val="0"/>
          <w:color w:val="000000" w:themeColor="text1"/>
          <w:sz w:val="22"/>
          <w:szCs w:val="22"/>
          <w14:textFill>
            <w14:solidFill>
              <w14:schemeClr w14:val="tx1"/>
            </w14:solidFill>
          </w14:textFill>
        </w:rPr>
        <w:t>供应商须具有履行合同所必需的专业技术能力。</w:t>
      </w:r>
    </w:p>
    <w:p w14:paraId="68826430">
      <w:pPr>
        <w:pStyle w:val="4"/>
        <w:tabs>
          <w:tab w:val="left" w:pos="840"/>
        </w:tabs>
        <w:spacing w:line="560" w:lineRule="exact"/>
        <w:rPr>
          <w:caps w:val="0"/>
          <w:color w:val="000000" w:themeColor="text1"/>
          <w:sz w:val="22"/>
          <w:szCs w:val="22"/>
          <w14:textFill>
            <w14:solidFill>
              <w14:schemeClr w14:val="tx1"/>
            </w14:solidFill>
          </w14:textFill>
        </w:rPr>
      </w:pPr>
      <w:r>
        <w:rPr>
          <w:rFonts w:hint="eastAsia"/>
          <w:bCs/>
          <w:caps w:val="0"/>
          <w:color w:val="000000" w:themeColor="text1"/>
          <w:sz w:val="22"/>
          <w:szCs w:val="22"/>
          <w:lang w:val="en-US" w:eastAsia="zh-CN"/>
          <w14:textFill>
            <w14:solidFill>
              <w14:schemeClr w14:val="tx1"/>
            </w14:solidFill>
          </w14:textFill>
        </w:rPr>
        <w:t>2.</w:t>
      </w:r>
      <w:r>
        <w:rPr>
          <w:caps w:val="0"/>
          <w:color w:val="000000" w:themeColor="text1"/>
          <w:sz w:val="22"/>
          <w:szCs w:val="22"/>
          <w14:textFill>
            <w14:solidFill>
              <w14:schemeClr w14:val="tx1"/>
            </w14:solidFill>
          </w14:textFill>
        </w:rPr>
        <w:t>供应商具有良好的商业信誉和健全的财务会计制度，自</w:t>
      </w:r>
      <w:r>
        <w:rPr>
          <w:rFonts w:hint="eastAsia"/>
          <w:caps w:val="0"/>
          <w:color w:val="000000" w:themeColor="text1"/>
          <w:sz w:val="22"/>
          <w:szCs w:val="22"/>
          <w14:textFill>
            <w14:solidFill>
              <w14:schemeClr w14:val="tx1"/>
            </w14:solidFill>
          </w14:textFill>
        </w:rPr>
        <w:t>2023年</w:t>
      </w:r>
      <w:r>
        <w:rPr>
          <w:caps w:val="0"/>
          <w:color w:val="000000" w:themeColor="text1"/>
          <w:sz w:val="22"/>
          <w:szCs w:val="22"/>
          <w14:textFill>
            <w14:solidFill>
              <w14:schemeClr w14:val="tx1"/>
            </w14:solidFill>
          </w14:textFill>
        </w:rPr>
        <w:t>1月1日起至投标</w:t>
      </w:r>
      <w:r>
        <w:rPr>
          <w:rFonts w:hint="eastAsia"/>
          <w:caps w:val="0"/>
          <w:color w:val="000000" w:themeColor="text1"/>
          <w:sz w:val="22"/>
          <w:szCs w:val="22"/>
          <w:lang w:eastAsia="zh-CN"/>
          <w14:textFill>
            <w14:solidFill>
              <w14:schemeClr w14:val="tx1"/>
            </w14:solidFill>
          </w14:textFill>
        </w:rPr>
        <w:t>截止日</w:t>
      </w:r>
      <w:r>
        <w:rPr>
          <w:caps w:val="0"/>
          <w:color w:val="000000" w:themeColor="text1"/>
          <w:sz w:val="22"/>
          <w:szCs w:val="22"/>
          <w14:textFill>
            <w14:solidFill>
              <w14:schemeClr w14:val="tx1"/>
            </w14:solidFill>
          </w14:textFill>
        </w:rPr>
        <w:t>，在经营活动中没有重大违法记录（提供承诺书）</w:t>
      </w:r>
      <w:r>
        <w:rPr>
          <w:rFonts w:hint="eastAsia"/>
          <w:caps w:val="0"/>
          <w:color w:val="000000" w:themeColor="text1"/>
          <w:sz w:val="22"/>
          <w:szCs w:val="22"/>
          <w:lang w:eastAsia="zh-CN"/>
          <w14:textFill>
            <w14:solidFill>
              <w14:schemeClr w14:val="tx1"/>
            </w14:solidFill>
          </w14:textFill>
        </w:rPr>
        <w:t>，</w:t>
      </w:r>
      <w:r>
        <w:rPr>
          <w:rFonts w:hint="eastAsia"/>
          <w:caps w:val="0"/>
          <w:color w:val="000000" w:themeColor="text1"/>
          <w:sz w:val="22"/>
          <w:szCs w:val="22"/>
          <w14:textFill>
            <w14:solidFill>
              <w14:schemeClr w14:val="tx1"/>
            </w14:solidFill>
          </w14:textFill>
        </w:rPr>
        <w:t>供应商须有依法缴纳社会保障资金的良好记录。</w:t>
      </w:r>
    </w:p>
    <w:p w14:paraId="163D5865">
      <w:pPr>
        <w:pStyle w:val="4"/>
        <w:tabs>
          <w:tab w:val="left" w:pos="840"/>
        </w:tabs>
        <w:spacing w:line="560" w:lineRule="exact"/>
        <w:rPr>
          <w:caps w:val="0"/>
          <w:color w:val="000000" w:themeColor="text1"/>
          <w:sz w:val="22"/>
          <w:szCs w:val="22"/>
          <w14:textFill>
            <w14:solidFill>
              <w14:schemeClr w14:val="tx1"/>
            </w14:solidFill>
          </w14:textFill>
        </w:rPr>
      </w:pPr>
      <w:r>
        <w:rPr>
          <w:rFonts w:hint="eastAsia"/>
          <w:caps w:val="0"/>
          <w:color w:val="000000" w:themeColor="text1"/>
          <w:sz w:val="22"/>
          <w:szCs w:val="22"/>
          <w:lang w:val="en-US" w:eastAsia="zh-CN"/>
          <w14:textFill>
            <w14:solidFill>
              <w14:schemeClr w14:val="tx1"/>
            </w14:solidFill>
          </w14:textFill>
        </w:rPr>
        <w:t>3</w:t>
      </w:r>
      <w:r>
        <w:rPr>
          <w:caps w:val="0"/>
          <w:color w:val="000000" w:themeColor="text1"/>
          <w:sz w:val="22"/>
          <w:szCs w:val="22"/>
          <w14:textFill>
            <w14:solidFill>
              <w14:schemeClr w14:val="tx1"/>
            </w14:solidFill>
          </w14:textFill>
        </w:rPr>
        <w:t>.供应商及拟参与本次项目的律师在“中国执行信息公开网”“信用中国”网站中，未被列入失信被执行人名单、严重失信主体名单（提供查询网页截图）；</w:t>
      </w:r>
      <w:r>
        <w:rPr>
          <w:rFonts w:hint="eastAsia"/>
          <w:caps w:val="0"/>
          <w:color w:val="000000" w:themeColor="text1"/>
          <w:sz w:val="22"/>
          <w:szCs w:val="22"/>
          <w14:textFill>
            <w14:solidFill>
              <w14:schemeClr w14:val="tx1"/>
            </w14:solidFill>
          </w14:textFill>
        </w:rPr>
        <w:t>参选律所及参与本次项目的律师近三年未受过行政处罚和行业惩戒（以住所地司法部门或住所地律师协会出具的证明文件为准）。</w:t>
      </w:r>
    </w:p>
    <w:p w14:paraId="38216AE7">
      <w:pPr>
        <w:pStyle w:val="4"/>
        <w:tabs>
          <w:tab w:val="left" w:pos="840"/>
        </w:tabs>
        <w:spacing w:line="560" w:lineRule="exact"/>
        <w:rPr>
          <w:caps w:val="0"/>
          <w:color w:val="000000" w:themeColor="text1"/>
          <w:sz w:val="22"/>
          <w:szCs w:val="22"/>
          <w14:textFill>
            <w14:solidFill>
              <w14:schemeClr w14:val="tx1"/>
            </w14:solidFill>
          </w14:textFill>
        </w:rPr>
      </w:pPr>
      <w:r>
        <w:rPr>
          <w:rFonts w:hint="eastAsia"/>
          <w:caps w:val="0"/>
          <w:color w:val="000000" w:themeColor="text1"/>
          <w:sz w:val="22"/>
          <w:szCs w:val="22"/>
          <w:lang w:val="en-US" w:eastAsia="zh-CN"/>
          <w14:textFill>
            <w14:solidFill>
              <w14:schemeClr w14:val="tx1"/>
            </w14:solidFill>
          </w14:textFill>
        </w:rPr>
        <w:t>4</w:t>
      </w:r>
      <w:r>
        <w:rPr>
          <w:caps w:val="0"/>
          <w:color w:val="000000" w:themeColor="text1"/>
          <w:sz w:val="22"/>
          <w:szCs w:val="22"/>
          <w14:textFill>
            <w14:solidFill>
              <w14:schemeClr w14:val="tx1"/>
            </w14:solidFill>
          </w14:textFill>
        </w:rPr>
        <w:t>.供应商自</w:t>
      </w:r>
      <w:r>
        <w:rPr>
          <w:rFonts w:hint="eastAsia"/>
          <w:caps w:val="0"/>
          <w:color w:val="000000" w:themeColor="text1"/>
          <w:sz w:val="22"/>
          <w:szCs w:val="22"/>
          <w14:textFill>
            <w14:solidFill>
              <w14:schemeClr w14:val="tx1"/>
            </w14:solidFill>
          </w14:textFill>
        </w:rPr>
        <w:t>2023年</w:t>
      </w:r>
      <w:r>
        <w:rPr>
          <w:caps w:val="0"/>
          <w:color w:val="000000" w:themeColor="text1"/>
          <w:sz w:val="22"/>
          <w:szCs w:val="22"/>
          <w14:textFill>
            <w14:solidFill>
              <w14:schemeClr w14:val="tx1"/>
            </w14:solidFill>
          </w14:textFill>
        </w:rPr>
        <w:t>1月1日起至投标截止日前，应至少具有2项为国有企业提供常年法律顾问和</w:t>
      </w:r>
      <w:r>
        <w:rPr>
          <w:rFonts w:hint="eastAsia"/>
          <w:caps w:val="0"/>
          <w:color w:val="000000" w:themeColor="text1"/>
          <w:sz w:val="22"/>
          <w:szCs w:val="22"/>
          <w14:textFill>
            <w14:solidFill>
              <w14:schemeClr w14:val="tx1"/>
            </w14:solidFill>
          </w14:textFill>
        </w:rPr>
        <w:t>2项</w:t>
      </w:r>
      <w:r>
        <w:rPr>
          <w:caps w:val="0"/>
          <w:color w:val="000000" w:themeColor="text1"/>
          <w:sz w:val="22"/>
          <w:szCs w:val="22"/>
          <w14:textFill>
            <w14:solidFill>
              <w14:schemeClr w14:val="tx1"/>
            </w14:solidFill>
          </w14:textFill>
        </w:rPr>
        <w:t>专项法律服务的项目业绩（日期以合同签订时间为准，提供清晰的合同关键页扫描件）。</w:t>
      </w:r>
    </w:p>
    <w:p w14:paraId="054C902D">
      <w:pPr>
        <w:pStyle w:val="4"/>
        <w:tabs>
          <w:tab w:val="left" w:pos="840"/>
        </w:tabs>
        <w:spacing w:line="560" w:lineRule="exact"/>
        <w:rPr>
          <w:caps w:val="0"/>
          <w:color w:val="000000" w:themeColor="text1"/>
          <w:sz w:val="22"/>
          <w:szCs w:val="22"/>
          <w:highlight w:val="none"/>
          <w14:textFill>
            <w14:solidFill>
              <w14:schemeClr w14:val="tx1"/>
            </w14:solidFill>
          </w14:textFill>
        </w:rPr>
      </w:pPr>
      <w:r>
        <w:rPr>
          <w:rFonts w:hint="eastAsia"/>
          <w:caps w:val="0"/>
          <w:color w:val="000000" w:themeColor="text1"/>
          <w:sz w:val="22"/>
          <w:szCs w:val="22"/>
          <w:lang w:val="en-US" w:eastAsia="zh-CN"/>
          <w14:textFill>
            <w14:solidFill>
              <w14:schemeClr w14:val="tx1"/>
            </w14:solidFill>
          </w14:textFill>
        </w:rPr>
        <w:t>5</w:t>
      </w:r>
      <w:r>
        <w:rPr>
          <w:caps w:val="0"/>
          <w:color w:val="000000" w:themeColor="text1"/>
          <w:sz w:val="22"/>
          <w:szCs w:val="22"/>
          <w14:textFill>
            <w14:solidFill>
              <w14:schemeClr w14:val="tx1"/>
            </w14:solidFill>
          </w14:textFill>
        </w:rPr>
        <w:t>.本项目不接受联合体投标，</w:t>
      </w:r>
      <w:r>
        <w:rPr>
          <w:rFonts w:hint="eastAsia"/>
          <w:caps w:val="0"/>
          <w:color w:val="000000" w:themeColor="text1"/>
          <w:sz w:val="22"/>
          <w:szCs w:val="22"/>
          <w14:textFill>
            <w14:solidFill>
              <w14:schemeClr w14:val="tx1"/>
            </w14:solidFill>
          </w14:textFill>
        </w:rPr>
        <w:t>不接受以个人名义报价</w:t>
      </w:r>
      <w:r>
        <w:rPr>
          <w:caps w:val="0"/>
          <w:color w:val="000000" w:themeColor="text1"/>
          <w:sz w:val="22"/>
          <w:szCs w:val="22"/>
          <w14:textFill>
            <w14:solidFill>
              <w14:schemeClr w14:val="tx1"/>
            </w14:solidFill>
          </w14:textFill>
        </w:rPr>
        <w:t>。单位负责人为同一人或者存在控股、管理关系的不同</w:t>
      </w:r>
      <w:r>
        <w:rPr>
          <w:caps w:val="0"/>
          <w:color w:val="000000" w:themeColor="text1"/>
          <w:sz w:val="22"/>
          <w:szCs w:val="22"/>
          <w:highlight w:val="none"/>
          <w14:textFill>
            <w14:solidFill>
              <w14:schemeClr w14:val="tx1"/>
            </w14:solidFill>
          </w14:textFill>
        </w:rPr>
        <w:t>单位，不得参加同一标段投标或者未划分标段的同一项目投标。</w:t>
      </w:r>
      <w:r>
        <w:rPr>
          <w:rFonts w:hint="eastAsia"/>
          <w:caps w:val="0"/>
          <w:color w:val="000000" w:themeColor="text1"/>
          <w:sz w:val="22"/>
          <w:szCs w:val="22"/>
          <w:highlight w:val="none"/>
          <w14:textFill>
            <w14:solidFill>
              <w14:schemeClr w14:val="tx1"/>
            </w14:solidFill>
          </w14:textFill>
        </w:rPr>
        <w:t>不得将后续承接的项目内容进行分包或转包。供应商应当确保报价足以支撑提供服务可能产生的成本，不接受恶意低价竞争。</w:t>
      </w:r>
    </w:p>
    <w:p w14:paraId="4F5E3583">
      <w:pPr>
        <w:pStyle w:val="4"/>
        <w:tabs>
          <w:tab w:val="left" w:pos="840"/>
        </w:tabs>
        <w:spacing w:line="560" w:lineRule="exact"/>
        <w:rPr>
          <w:rFonts w:hint="eastAsia"/>
          <w:caps w:val="0"/>
          <w:color w:val="000000" w:themeColor="text1"/>
          <w:sz w:val="22"/>
          <w:szCs w:val="22"/>
          <w:highlight w:val="none"/>
          <w14:textFill>
            <w14:solidFill>
              <w14:schemeClr w14:val="tx1"/>
            </w14:solidFill>
          </w14:textFill>
        </w:rPr>
      </w:pPr>
      <w:r>
        <w:rPr>
          <w:rFonts w:hint="eastAsia"/>
          <w:caps w:val="0"/>
          <w:color w:val="000000" w:themeColor="text1"/>
          <w:sz w:val="22"/>
          <w:szCs w:val="22"/>
          <w:highlight w:val="none"/>
          <w:lang w:val="en-US" w:eastAsia="zh-CN"/>
          <w14:textFill>
            <w14:solidFill>
              <w14:schemeClr w14:val="tx1"/>
            </w14:solidFill>
          </w14:textFill>
        </w:rPr>
        <w:t>6</w:t>
      </w:r>
      <w:r>
        <w:rPr>
          <w:rFonts w:hint="eastAsia"/>
          <w:caps w:val="0"/>
          <w:color w:val="000000" w:themeColor="text1"/>
          <w:sz w:val="22"/>
          <w:szCs w:val="22"/>
          <w:highlight w:val="none"/>
          <w:lang w:eastAsia="zh-CN"/>
          <w14:textFill>
            <w14:solidFill>
              <w14:schemeClr w14:val="tx1"/>
            </w14:solidFill>
          </w14:textFill>
        </w:rPr>
        <w:t>.</w:t>
      </w:r>
      <w:r>
        <w:rPr>
          <w:rFonts w:hint="eastAsia"/>
          <w:caps w:val="0"/>
          <w:color w:val="000000" w:themeColor="text1"/>
          <w:sz w:val="22"/>
          <w:szCs w:val="22"/>
          <w:highlight w:val="none"/>
          <w14:textFill>
            <w14:solidFill>
              <w14:schemeClr w14:val="tx1"/>
            </w14:solidFill>
          </w14:textFill>
        </w:rPr>
        <w:t>不存在与采购人及权属企业的利益冲突，即未在诉讼、仲裁案件中担任采购人及权属企业的对方当事人或其代理人。</w:t>
      </w:r>
    </w:p>
    <w:p w14:paraId="665C43AF">
      <w:pPr>
        <w:pStyle w:val="5"/>
        <w:rPr>
          <w:rFonts w:hint="eastAsia"/>
          <w:caps w:val="0"/>
          <w:color w:val="000000" w:themeColor="text1"/>
          <w:sz w:val="20"/>
          <w:szCs w:val="22"/>
          <w:highlight w:val="none"/>
          <w14:textFill>
            <w14:solidFill>
              <w14:schemeClr w14:val="tx1"/>
            </w14:solidFill>
          </w14:textFill>
        </w:rPr>
      </w:pPr>
    </w:p>
    <w:p w14:paraId="579933AD">
      <w:pPr>
        <w:pStyle w:val="9"/>
        <w:autoSpaceDE w:val="0"/>
        <w:autoSpaceDN w:val="0"/>
        <w:adjustRightInd w:val="0"/>
        <w:spacing w:before="0" w:after="0" w:line="560" w:lineRule="exact"/>
        <w:jc w:val="left"/>
        <w:outlineLvl w:val="1"/>
        <w:rPr>
          <w:rFonts w:ascii="宋体" w:hAnsi="宋体" w:eastAsia="宋体" w:cs="宋体"/>
          <w:b/>
          <w:bCs/>
          <w:cap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b/>
          <w:bCs/>
          <w:caps w:val="0"/>
          <w:color w:val="000000" w:themeColor="text1"/>
          <w:kern w:val="2"/>
          <w:sz w:val="22"/>
          <w:szCs w:val="22"/>
          <w:highlight w:val="none"/>
          <w:lang w:val="en-US" w:eastAsia="zh-CN"/>
          <w14:textFill>
            <w14:solidFill>
              <w14:schemeClr w14:val="tx1"/>
            </w14:solidFill>
          </w14:textFill>
        </w:rPr>
        <w:t>四、谈判文件领取</w:t>
      </w:r>
    </w:p>
    <w:p w14:paraId="50E1DB81">
      <w:pPr>
        <w:pStyle w:val="4"/>
        <w:tabs>
          <w:tab w:val="left" w:pos="840"/>
        </w:tabs>
        <w:spacing w:line="560" w:lineRule="exact"/>
        <w:rPr>
          <w:caps w:val="0"/>
          <w:color w:val="000000" w:themeColor="text1"/>
          <w:sz w:val="22"/>
          <w:szCs w:val="22"/>
          <w:highlight w:val="none"/>
          <w14:textFill>
            <w14:solidFill>
              <w14:schemeClr w14:val="tx1"/>
            </w14:solidFill>
          </w14:textFill>
        </w:rPr>
      </w:pPr>
      <w:r>
        <w:rPr>
          <w:caps w:val="0"/>
          <w:color w:val="000000" w:themeColor="text1"/>
          <w:sz w:val="22"/>
          <w:szCs w:val="22"/>
          <w:highlight w:val="none"/>
          <w14:textFill>
            <w14:solidFill>
              <w14:schemeClr w14:val="tx1"/>
            </w14:solidFill>
          </w14:textFill>
        </w:rPr>
        <w:t>1.领取方式：</w:t>
      </w:r>
      <w:r>
        <w:rPr>
          <w:rFonts w:hint="eastAsia"/>
          <w:caps w:val="0"/>
          <w:color w:val="000000" w:themeColor="text1"/>
          <w:sz w:val="22"/>
          <w:szCs w:val="22"/>
          <w:highlight w:val="none"/>
          <w14:textFill>
            <w14:solidFill>
              <w14:schemeClr w14:val="tx1"/>
            </w14:solidFill>
          </w14:textFill>
        </w:rPr>
        <w:t>凡有意参与的潜在</w:t>
      </w:r>
      <w:r>
        <w:rPr>
          <w:rFonts w:hint="eastAsia"/>
          <w:caps w:val="0"/>
          <w:color w:val="000000" w:themeColor="text1"/>
          <w:sz w:val="22"/>
          <w:szCs w:val="22"/>
          <w:highlight w:val="none"/>
          <w:lang w:val="en-US" w:eastAsia="zh-CN"/>
          <w14:textFill>
            <w14:solidFill>
              <w14:schemeClr w14:val="tx1"/>
            </w14:solidFill>
          </w14:textFill>
        </w:rPr>
        <w:t>参选供应商</w:t>
      </w:r>
      <w:r>
        <w:rPr>
          <w:rFonts w:hint="eastAsia"/>
          <w:caps w:val="0"/>
          <w:color w:val="000000" w:themeColor="text1"/>
          <w:sz w:val="22"/>
          <w:szCs w:val="22"/>
          <w:highlight w:val="none"/>
          <w14:textFill>
            <w14:solidFill>
              <w14:schemeClr w14:val="tx1"/>
            </w14:solidFill>
          </w14:textFill>
        </w:rPr>
        <w:t>：通过“链捷招”中国通服招标系统（https://zjzb.chinaccsscm.cn）完成本项目的报名、</w:t>
      </w:r>
      <w:r>
        <w:rPr>
          <w:rFonts w:hint="eastAsia"/>
          <w:caps w:val="0"/>
          <w:color w:val="000000" w:themeColor="text1"/>
          <w:sz w:val="22"/>
          <w:szCs w:val="22"/>
          <w:highlight w:val="none"/>
          <w:lang w:val="en-US" w:eastAsia="zh-CN"/>
          <w14:textFill>
            <w14:solidFill>
              <w14:schemeClr w14:val="tx1"/>
            </w14:solidFill>
          </w14:textFill>
        </w:rPr>
        <w:t>谈判</w:t>
      </w:r>
      <w:r>
        <w:rPr>
          <w:rFonts w:hint="eastAsia"/>
          <w:caps w:val="0"/>
          <w:color w:val="000000" w:themeColor="text1"/>
          <w:sz w:val="22"/>
          <w:szCs w:val="22"/>
          <w:highlight w:val="none"/>
          <w14:textFill>
            <w14:solidFill>
              <w14:schemeClr w14:val="tx1"/>
            </w14:solidFill>
          </w14:textFill>
        </w:rPr>
        <w:t>文件下载。</w:t>
      </w:r>
    </w:p>
    <w:p w14:paraId="61FF9AAF">
      <w:pPr>
        <w:pStyle w:val="4"/>
        <w:tabs>
          <w:tab w:val="left" w:pos="840"/>
        </w:tabs>
        <w:spacing w:line="560" w:lineRule="exact"/>
        <w:rPr>
          <w:rFonts w:hint="eastAsia" w:eastAsia="宋体"/>
          <w:caps w:val="0"/>
          <w:color w:val="000000" w:themeColor="text1"/>
          <w:sz w:val="22"/>
          <w:szCs w:val="22"/>
          <w:highlight w:val="none"/>
          <w:lang w:eastAsia="zh-CN"/>
          <w14:textFill>
            <w14:solidFill>
              <w14:schemeClr w14:val="tx1"/>
            </w14:solidFill>
          </w14:textFill>
        </w:rPr>
      </w:pPr>
      <w:r>
        <w:rPr>
          <w:caps w:val="0"/>
          <w:color w:val="000000" w:themeColor="text1"/>
          <w:sz w:val="22"/>
          <w:szCs w:val="22"/>
          <w:highlight w:val="none"/>
          <w14:textFill>
            <w14:solidFill>
              <w14:schemeClr w14:val="tx1"/>
            </w14:solidFill>
          </w14:textFill>
        </w:rPr>
        <w:t>2.领取截止时间：</w:t>
      </w:r>
      <w:r>
        <w:rPr>
          <w:rFonts w:hint="eastAsia"/>
          <w:caps w:val="0"/>
          <w:color w:val="000000" w:themeColor="text1"/>
          <w:sz w:val="22"/>
          <w:szCs w:val="22"/>
          <w:highlight w:val="none"/>
          <w14:textFill>
            <w14:solidFill>
              <w14:schemeClr w14:val="tx1"/>
            </w14:solidFill>
          </w14:textFill>
        </w:rPr>
        <w:t>文件售卖时间为</w:t>
      </w:r>
      <w:r>
        <w:rPr>
          <w:rFonts w:hint="eastAsia"/>
          <w:caps w:val="0"/>
          <w:color w:val="C00000"/>
          <w:sz w:val="22"/>
          <w:szCs w:val="22"/>
          <w:highlight w:val="none"/>
        </w:rPr>
        <w:t>2026年</w:t>
      </w:r>
      <w:r>
        <w:rPr>
          <w:rFonts w:hint="eastAsia"/>
          <w:caps w:val="0"/>
          <w:color w:val="C00000"/>
          <w:sz w:val="22"/>
          <w:szCs w:val="22"/>
          <w:highlight w:val="none"/>
          <w:lang w:val="en-US" w:eastAsia="zh-CN"/>
        </w:rPr>
        <w:t>3</w:t>
      </w:r>
      <w:r>
        <w:rPr>
          <w:rFonts w:hint="eastAsia"/>
          <w:caps w:val="0"/>
          <w:color w:val="C00000"/>
          <w:sz w:val="22"/>
          <w:szCs w:val="22"/>
          <w:highlight w:val="none"/>
        </w:rPr>
        <w:t>月</w:t>
      </w:r>
      <w:r>
        <w:rPr>
          <w:rFonts w:hint="eastAsia"/>
          <w:caps w:val="0"/>
          <w:color w:val="C00000"/>
          <w:sz w:val="22"/>
          <w:szCs w:val="22"/>
          <w:highlight w:val="none"/>
          <w:lang w:val="en-US" w:eastAsia="zh-CN"/>
        </w:rPr>
        <w:t>3</w:t>
      </w:r>
      <w:r>
        <w:rPr>
          <w:rFonts w:hint="eastAsia"/>
          <w:caps w:val="0"/>
          <w:color w:val="C00000"/>
          <w:sz w:val="22"/>
          <w:szCs w:val="22"/>
          <w:highlight w:val="none"/>
        </w:rPr>
        <w:t>日</w:t>
      </w:r>
      <w:r>
        <w:rPr>
          <w:rFonts w:hint="eastAsia"/>
          <w:caps w:val="0"/>
          <w:color w:val="C00000"/>
          <w:sz w:val="22"/>
          <w:szCs w:val="22"/>
          <w:highlight w:val="none"/>
          <w:lang w:val="en-US" w:eastAsia="zh-CN"/>
        </w:rPr>
        <w:t>18</w:t>
      </w:r>
      <w:r>
        <w:rPr>
          <w:rFonts w:hint="eastAsia"/>
          <w:caps w:val="0"/>
          <w:color w:val="C00000"/>
          <w:sz w:val="22"/>
          <w:szCs w:val="22"/>
          <w:highlight w:val="none"/>
        </w:rPr>
        <w:t>时</w:t>
      </w:r>
      <w:r>
        <w:rPr>
          <w:rFonts w:hint="eastAsia"/>
          <w:caps w:val="0"/>
          <w:color w:val="C00000"/>
          <w:sz w:val="22"/>
          <w:szCs w:val="22"/>
          <w:highlight w:val="none"/>
          <w:lang w:val="en-US" w:eastAsia="zh-CN"/>
        </w:rPr>
        <w:t>00</w:t>
      </w:r>
      <w:r>
        <w:rPr>
          <w:rFonts w:hint="eastAsia"/>
          <w:caps w:val="0"/>
          <w:color w:val="C00000"/>
          <w:sz w:val="22"/>
          <w:szCs w:val="22"/>
          <w:highlight w:val="none"/>
        </w:rPr>
        <w:t xml:space="preserve"> 分至2026年</w:t>
      </w:r>
      <w:r>
        <w:rPr>
          <w:rFonts w:hint="eastAsia"/>
          <w:caps w:val="0"/>
          <w:color w:val="C00000"/>
          <w:sz w:val="22"/>
          <w:szCs w:val="22"/>
          <w:highlight w:val="none"/>
          <w:lang w:val="en-US" w:eastAsia="zh-CN"/>
        </w:rPr>
        <w:t>3</w:t>
      </w:r>
      <w:r>
        <w:rPr>
          <w:rFonts w:hint="eastAsia"/>
          <w:caps w:val="0"/>
          <w:color w:val="C00000"/>
          <w:sz w:val="22"/>
          <w:szCs w:val="22"/>
          <w:highlight w:val="none"/>
        </w:rPr>
        <w:t>月</w:t>
      </w:r>
      <w:r>
        <w:rPr>
          <w:rFonts w:hint="eastAsia"/>
          <w:caps w:val="0"/>
          <w:color w:val="C00000"/>
          <w:sz w:val="22"/>
          <w:szCs w:val="22"/>
          <w:highlight w:val="none"/>
          <w:lang w:val="en-US" w:eastAsia="zh-CN"/>
        </w:rPr>
        <w:t>11</w:t>
      </w:r>
      <w:r>
        <w:rPr>
          <w:rFonts w:hint="eastAsia"/>
          <w:caps w:val="0"/>
          <w:color w:val="C00000"/>
          <w:sz w:val="22"/>
          <w:szCs w:val="22"/>
          <w:highlight w:val="none"/>
        </w:rPr>
        <w:t xml:space="preserve">日 </w:t>
      </w:r>
      <w:r>
        <w:rPr>
          <w:rFonts w:hint="eastAsia"/>
          <w:caps w:val="0"/>
          <w:color w:val="000000" w:themeColor="text1"/>
          <w:sz w:val="22"/>
          <w:szCs w:val="22"/>
          <w:highlight w:val="none"/>
          <w14:textFill>
            <w14:solidFill>
              <w14:schemeClr w14:val="tx1"/>
            </w14:solidFill>
          </w14:textFill>
        </w:rPr>
        <w:t>17 时 30分（北京时间，下同）</w:t>
      </w:r>
      <w:r>
        <w:rPr>
          <w:rFonts w:hint="eastAsia"/>
          <w:caps w:val="0"/>
          <w:color w:val="000000" w:themeColor="text1"/>
          <w:sz w:val="22"/>
          <w:szCs w:val="22"/>
          <w:highlight w:val="none"/>
          <w:lang w:eastAsia="zh-CN"/>
          <w14:textFill>
            <w14:solidFill>
              <w14:schemeClr w14:val="tx1"/>
            </w14:solidFill>
          </w14:textFill>
        </w:rPr>
        <w:t>。</w:t>
      </w:r>
    </w:p>
    <w:p w14:paraId="3DB7C657">
      <w:pPr>
        <w:pStyle w:val="4"/>
        <w:tabs>
          <w:tab w:val="left" w:pos="840"/>
        </w:tabs>
        <w:spacing w:line="560" w:lineRule="exact"/>
        <w:rPr>
          <w:rFonts w:hint="eastAsia" w:ascii="宋体" w:hAnsi="宋体"/>
          <w:sz w:val="22"/>
          <w:szCs w:val="20"/>
          <w:highlight w:val="none"/>
        </w:rPr>
      </w:pPr>
      <w:r>
        <w:rPr>
          <w:caps w:val="0"/>
          <w:color w:val="000000" w:themeColor="text1"/>
          <w:sz w:val="22"/>
          <w:szCs w:val="22"/>
          <w:highlight w:val="none"/>
          <w14:textFill>
            <w14:solidFill>
              <w14:schemeClr w14:val="tx1"/>
            </w14:solidFill>
          </w14:textFill>
        </w:rPr>
        <w:t>3.</w:t>
      </w:r>
      <w:r>
        <w:rPr>
          <w:rFonts w:hint="eastAsia"/>
          <w:caps w:val="0"/>
          <w:color w:val="000000" w:themeColor="text1"/>
          <w:sz w:val="22"/>
          <w:szCs w:val="22"/>
          <w:highlight w:val="none"/>
          <w:lang w:val="en-US" w:eastAsia="zh-CN"/>
          <w14:textFill>
            <w14:solidFill>
              <w14:schemeClr w14:val="tx1"/>
            </w14:solidFill>
          </w14:textFill>
        </w:rPr>
        <w:t>领取须知</w:t>
      </w:r>
      <w:r>
        <w:rPr>
          <w:caps w:val="0"/>
          <w:color w:val="000000" w:themeColor="text1"/>
          <w:sz w:val="22"/>
          <w:szCs w:val="22"/>
          <w:highlight w:val="none"/>
          <w14:textFill>
            <w14:solidFill>
              <w14:schemeClr w14:val="tx1"/>
            </w14:solidFill>
          </w14:textFill>
        </w:rPr>
        <w:t>：</w:t>
      </w:r>
      <w:r>
        <w:rPr>
          <w:rFonts w:hint="eastAsia" w:ascii="宋体" w:hAnsi="宋体"/>
          <w:sz w:val="22"/>
          <w:szCs w:val="20"/>
          <w:highlight w:val="none"/>
        </w:rPr>
        <w:t>账号</w:t>
      </w:r>
      <w:r>
        <w:rPr>
          <w:rFonts w:hint="eastAsia" w:ascii="宋体" w:hAnsi="宋体"/>
          <w:color w:val="auto"/>
          <w:sz w:val="22"/>
          <w:szCs w:val="20"/>
          <w:highlight w:val="none"/>
        </w:rPr>
        <w:t>为</w:t>
      </w:r>
      <w:r>
        <w:rPr>
          <w:rFonts w:hint="eastAsia" w:hAnsi="宋体"/>
          <w:b w:val="0"/>
          <w:i w:val="0"/>
          <w:color w:val="auto"/>
          <w:sz w:val="22"/>
          <w:szCs w:val="20"/>
          <w:highlight w:val="none"/>
          <w:lang w:eastAsia="zh-CN"/>
        </w:rPr>
        <w:t>供应商</w:t>
      </w:r>
      <w:r>
        <w:rPr>
          <w:rFonts w:hint="eastAsia" w:ascii="宋体" w:hAnsi="宋体"/>
          <w:color w:val="auto"/>
          <w:sz w:val="22"/>
          <w:szCs w:val="20"/>
          <w:highlight w:val="none"/>
        </w:rPr>
        <w:t>组</w:t>
      </w:r>
      <w:r>
        <w:rPr>
          <w:rFonts w:hint="eastAsia" w:ascii="宋体" w:hAnsi="宋体"/>
          <w:sz w:val="22"/>
          <w:szCs w:val="20"/>
          <w:highlight w:val="none"/>
        </w:rPr>
        <w:t>织机构代码或统一社会信用代码，登录/注册后请及时完善信息并更改密码。网站主页工作动态处可下载《供应商使用系统需知》参考流程。注册成功后登录平台，点击【我要报名】，检索本项目并直接报名。</w:t>
      </w:r>
    </w:p>
    <w:p w14:paraId="1CD4EBB7">
      <w:pPr>
        <w:pStyle w:val="4"/>
        <w:tabs>
          <w:tab w:val="left" w:pos="840"/>
        </w:tabs>
        <w:spacing w:line="560" w:lineRule="exact"/>
        <w:rPr>
          <w:caps w:val="0"/>
          <w:color w:val="000000" w:themeColor="text1"/>
          <w:sz w:val="22"/>
          <w:szCs w:val="22"/>
          <w:highlight w:val="none"/>
          <w14:textFill>
            <w14:solidFill>
              <w14:schemeClr w14:val="tx1"/>
            </w14:solidFill>
          </w14:textFill>
        </w:rPr>
      </w:pPr>
      <w:r>
        <w:rPr>
          <w:rFonts w:hint="eastAsia" w:ascii="宋体" w:hAnsi="宋体"/>
          <w:sz w:val="22"/>
          <w:szCs w:val="20"/>
          <w:highlight w:val="none"/>
        </w:rPr>
        <w:t xml:space="preserve">采购文件每套售价 </w:t>
      </w:r>
      <w:r>
        <w:rPr>
          <w:rFonts w:hint="eastAsia" w:hAnsi="宋体"/>
          <w:sz w:val="22"/>
          <w:szCs w:val="20"/>
          <w:highlight w:val="none"/>
          <w:lang w:val="en-US" w:eastAsia="zh-CN"/>
        </w:rPr>
        <w:t>0</w:t>
      </w:r>
      <w:r>
        <w:rPr>
          <w:rFonts w:hint="eastAsia" w:ascii="宋体" w:hAnsi="宋体"/>
          <w:sz w:val="22"/>
          <w:szCs w:val="20"/>
          <w:highlight w:val="none"/>
        </w:rPr>
        <w:t>元人民币。如未按上述要求获取采购文件的</w:t>
      </w:r>
      <w:r>
        <w:rPr>
          <w:rFonts w:hint="eastAsia" w:hAnsi="宋体"/>
          <w:sz w:val="22"/>
          <w:szCs w:val="20"/>
          <w:highlight w:val="none"/>
          <w:lang w:eastAsia="zh-CN"/>
        </w:rPr>
        <w:t>供应商</w:t>
      </w:r>
      <w:r>
        <w:rPr>
          <w:rFonts w:hint="eastAsia" w:ascii="宋体" w:hAnsi="宋体"/>
          <w:sz w:val="22"/>
          <w:szCs w:val="20"/>
          <w:highlight w:val="none"/>
        </w:rPr>
        <w:t>，采购人将不接收该</w:t>
      </w:r>
      <w:r>
        <w:rPr>
          <w:rFonts w:hint="eastAsia" w:hAnsi="宋体"/>
          <w:sz w:val="22"/>
          <w:szCs w:val="20"/>
          <w:highlight w:val="none"/>
          <w:lang w:eastAsia="zh-CN"/>
        </w:rPr>
        <w:t>供应商</w:t>
      </w:r>
      <w:r>
        <w:rPr>
          <w:rFonts w:hint="eastAsia" w:ascii="宋体" w:hAnsi="宋体"/>
          <w:sz w:val="22"/>
          <w:szCs w:val="20"/>
          <w:highlight w:val="none"/>
        </w:rPr>
        <w:t>所递交的</w:t>
      </w:r>
      <w:r>
        <w:rPr>
          <w:rFonts w:hint="eastAsia" w:ascii="宋体" w:hAnsi="宋体"/>
          <w:sz w:val="22"/>
          <w:szCs w:val="20"/>
          <w:highlight w:val="none"/>
          <w:lang w:val="en-US" w:eastAsia="zh-CN"/>
        </w:rPr>
        <w:t>响应</w:t>
      </w:r>
      <w:r>
        <w:rPr>
          <w:rFonts w:hint="eastAsia" w:ascii="宋体" w:hAnsi="宋体"/>
          <w:sz w:val="22"/>
          <w:szCs w:val="20"/>
          <w:highlight w:val="none"/>
        </w:rPr>
        <w:t>文件</w:t>
      </w:r>
      <w:r>
        <w:rPr>
          <w:caps w:val="0"/>
          <w:color w:val="000000" w:themeColor="text1"/>
          <w:sz w:val="22"/>
          <w:szCs w:val="22"/>
          <w:highlight w:val="none"/>
          <w14:textFill>
            <w14:solidFill>
              <w14:schemeClr w14:val="tx1"/>
            </w14:solidFill>
          </w14:textFill>
        </w:rPr>
        <w:t>。</w:t>
      </w:r>
    </w:p>
    <w:p w14:paraId="0D678440">
      <w:pPr>
        <w:pStyle w:val="9"/>
        <w:autoSpaceDE w:val="0"/>
        <w:autoSpaceDN w:val="0"/>
        <w:adjustRightInd w:val="0"/>
        <w:spacing w:before="0" w:after="0" w:line="560" w:lineRule="exact"/>
        <w:jc w:val="left"/>
        <w:outlineLvl w:val="1"/>
        <w:rPr>
          <w:rFonts w:ascii="宋体" w:hAnsi="宋体" w:eastAsia="宋体" w:cs="宋体"/>
          <w:b/>
          <w:bCs/>
          <w:cap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b/>
          <w:bCs/>
          <w:caps w:val="0"/>
          <w:color w:val="000000" w:themeColor="text1"/>
          <w:kern w:val="2"/>
          <w:sz w:val="22"/>
          <w:szCs w:val="22"/>
          <w:highlight w:val="none"/>
          <w:lang w:val="en-US" w:eastAsia="zh-CN"/>
          <w14:textFill>
            <w14:solidFill>
              <w14:schemeClr w14:val="tx1"/>
            </w14:solidFill>
          </w14:textFill>
        </w:rPr>
        <w:t>五、响应文件提交</w:t>
      </w:r>
    </w:p>
    <w:p w14:paraId="04E515A8">
      <w:pPr>
        <w:pStyle w:val="4"/>
        <w:tabs>
          <w:tab w:val="left" w:pos="840"/>
        </w:tabs>
        <w:spacing w:line="560" w:lineRule="exact"/>
        <w:rPr>
          <w:caps w:val="0"/>
          <w:color w:val="000000" w:themeColor="text1"/>
          <w:sz w:val="22"/>
          <w:szCs w:val="22"/>
          <w:highlight w:val="none"/>
          <w14:textFill>
            <w14:solidFill>
              <w14:schemeClr w14:val="tx1"/>
            </w14:solidFill>
          </w14:textFill>
        </w:rPr>
      </w:pPr>
      <w:r>
        <w:rPr>
          <w:caps w:val="0"/>
          <w:color w:val="000000" w:themeColor="text1"/>
          <w:sz w:val="22"/>
          <w:szCs w:val="22"/>
          <w:highlight w:val="none"/>
          <w14:textFill>
            <w14:solidFill>
              <w14:schemeClr w14:val="tx1"/>
            </w14:solidFill>
          </w14:textFill>
        </w:rPr>
        <w:t>1.递交方式：</w:t>
      </w:r>
      <w:r>
        <w:rPr>
          <w:rFonts w:hint="eastAsia"/>
          <w:caps w:val="0"/>
          <w:color w:val="000000" w:themeColor="text1"/>
          <w:sz w:val="22"/>
          <w:szCs w:val="22"/>
          <w:highlight w:val="none"/>
          <w14:textFill>
            <w14:solidFill>
              <w14:schemeClr w14:val="tx1"/>
            </w14:solidFill>
          </w14:textFill>
        </w:rPr>
        <w:t>本项目采用全流程电子采购，须将电子响应文件在响应文件递交截止时间前上传至“链捷招”中国通服招标系统（https://zjzb.chinaccsscm.cn）</w:t>
      </w:r>
    </w:p>
    <w:p w14:paraId="6D0CC462">
      <w:pPr>
        <w:pStyle w:val="4"/>
        <w:tabs>
          <w:tab w:val="left" w:pos="840"/>
        </w:tabs>
        <w:spacing w:line="560" w:lineRule="exact"/>
        <w:rPr>
          <w:rFonts w:hint="eastAsia" w:eastAsia="宋体"/>
          <w:caps w:val="0"/>
          <w:color w:val="000000" w:themeColor="text1"/>
          <w:sz w:val="22"/>
          <w:szCs w:val="22"/>
          <w:highlight w:val="none"/>
          <w:lang w:val="en-US" w:eastAsia="zh-CN"/>
          <w14:textFill>
            <w14:solidFill>
              <w14:schemeClr w14:val="tx1"/>
            </w14:solidFill>
          </w14:textFill>
        </w:rPr>
      </w:pPr>
      <w:r>
        <w:rPr>
          <w:caps w:val="0"/>
          <w:color w:val="000000" w:themeColor="text1"/>
          <w:sz w:val="22"/>
          <w:szCs w:val="22"/>
          <w:highlight w:val="none"/>
          <w14:textFill>
            <w14:solidFill>
              <w14:schemeClr w14:val="tx1"/>
            </w14:solidFill>
          </w14:textFill>
        </w:rPr>
        <w:t>2.递交截止时间：</w:t>
      </w:r>
      <w:r>
        <w:rPr>
          <w:rFonts w:hint="eastAsia" w:ascii="宋体" w:hAnsi="宋体"/>
          <w:b/>
          <w:color w:val="C00000"/>
          <w:sz w:val="22"/>
          <w:szCs w:val="20"/>
          <w:highlight w:val="none"/>
          <w:u w:val="single"/>
          <w:lang w:eastAsia="zh-CN"/>
        </w:rPr>
        <w:t>2026</w:t>
      </w:r>
      <w:r>
        <w:rPr>
          <w:rFonts w:hint="eastAsia" w:ascii="宋体" w:hAnsi="宋体"/>
          <w:b/>
          <w:color w:val="C00000"/>
          <w:sz w:val="22"/>
          <w:szCs w:val="20"/>
          <w:highlight w:val="none"/>
          <w:u w:val="single"/>
        </w:rPr>
        <w:t>年</w:t>
      </w:r>
      <w:r>
        <w:rPr>
          <w:rFonts w:hint="eastAsia" w:hAnsi="宋体"/>
          <w:b/>
          <w:color w:val="C00000"/>
          <w:sz w:val="22"/>
          <w:szCs w:val="20"/>
          <w:highlight w:val="none"/>
          <w:u w:val="single"/>
          <w:lang w:val="en-US" w:eastAsia="zh-CN"/>
        </w:rPr>
        <w:t>3</w:t>
      </w:r>
      <w:r>
        <w:rPr>
          <w:rFonts w:hint="eastAsia" w:ascii="宋体" w:hAnsi="宋体"/>
          <w:b/>
          <w:color w:val="C00000"/>
          <w:sz w:val="22"/>
          <w:szCs w:val="20"/>
          <w:highlight w:val="none"/>
          <w:u w:val="single"/>
        </w:rPr>
        <w:t>月</w:t>
      </w:r>
      <w:r>
        <w:rPr>
          <w:rFonts w:hint="eastAsia" w:hAnsi="宋体"/>
          <w:b/>
          <w:color w:val="C00000"/>
          <w:sz w:val="22"/>
          <w:szCs w:val="20"/>
          <w:highlight w:val="none"/>
          <w:u w:val="single"/>
          <w:lang w:val="en-US" w:eastAsia="zh-CN"/>
        </w:rPr>
        <w:t>17</w:t>
      </w:r>
      <w:r>
        <w:rPr>
          <w:rFonts w:hint="eastAsia" w:ascii="宋体" w:hAnsi="宋体"/>
          <w:b/>
          <w:color w:val="C00000"/>
          <w:sz w:val="22"/>
          <w:szCs w:val="20"/>
          <w:highlight w:val="none"/>
          <w:u w:val="single"/>
        </w:rPr>
        <w:t>日09时30分</w:t>
      </w:r>
      <w:r>
        <w:rPr>
          <w:rFonts w:hint="eastAsia" w:ascii="宋体" w:hAnsi="宋体"/>
          <w:color w:val="C00000"/>
          <w:sz w:val="22"/>
          <w:szCs w:val="20"/>
          <w:highlight w:val="none"/>
        </w:rPr>
        <w:t>（北京时间）</w:t>
      </w:r>
      <w:r>
        <w:rPr>
          <w:rFonts w:hint="eastAsia" w:ascii="宋体" w:hAnsi="宋体"/>
          <w:color w:val="C00000"/>
          <w:sz w:val="22"/>
          <w:szCs w:val="20"/>
          <w:highlight w:val="none"/>
          <w:lang w:val="en-US" w:eastAsia="zh-CN"/>
        </w:rPr>
        <w:t>。</w:t>
      </w:r>
    </w:p>
    <w:p w14:paraId="7F6F57A5">
      <w:pPr>
        <w:pStyle w:val="4"/>
        <w:tabs>
          <w:tab w:val="left" w:pos="840"/>
        </w:tabs>
        <w:spacing w:line="560" w:lineRule="exact"/>
        <w:rPr>
          <w:rFonts w:hint="eastAsia"/>
          <w:caps w:val="0"/>
          <w:color w:val="000000" w:themeColor="text1"/>
          <w:sz w:val="22"/>
          <w:szCs w:val="22"/>
          <w:highlight w:val="none"/>
          <w14:textFill>
            <w14:solidFill>
              <w14:schemeClr w14:val="tx1"/>
            </w14:solidFill>
          </w14:textFill>
        </w:rPr>
      </w:pPr>
      <w:r>
        <w:rPr>
          <w:caps w:val="0"/>
          <w:color w:val="000000" w:themeColor="text1"/>
          <w:sz w:val="22"/>
          <w:szCs w:val="22"/>
          <w:highlight w:val="none"/>
          <w14:textFill>
            <w14:solidFill>
              <w14:schemeClr w14:val="tx1"/>
            </w14:solidFill>
          </w14:textFill>
        </w:rPr>
        <w:t>3.递交地点：</w:t>
      </w:r>
      <w:r>
        <w:rPr>
          <w:rFonts w:hint="eastAsia"/>
          <w:caps w:val="0"/>
          <w:color w:val="000000" w:themeColor="text1"/>
          <w:sz w:val="22"/>
          <w:szCs w:val="22"/>
          <w:highlight w:val="none"/>
          <w14:textFill>
            <w14:solidFill>
              <w14:schemeClr w14:val="tx1"/>
            </w14:solidFill>
          </w14:textFill>
        </w:rPr>
        <w:t>“链捷招”中国通服招标系统（https://zjzb.chinaccsscm.cn）</w:t>
      </w:r>
    </w:p>
    <w:p w14:paraId="16444FE0">
      <w:pPr>
        <w:pStyle w:val="4"/>
        <w:tabs>
          <w:tab w:val="left" w:pos="840"/>
        </w:tabs>
        <w:spacing w:line="560" w:lineRule="exact"/>
        <w:rPr>
          <w:rFonts w:hint="eastAsia" w:ascii="宋体" w:eastAsia="宋体" w:cs="Times New Roman"/>
          <w:caps w:val="0"/>
          <w:color w:val="000000" w:themeColor="text1"/>
          <w:sz w:val="22"/>
          <w:szCs w:val="22"/>
          <w:highlight w:val="none"/>
          <w:lang w:eastAsia="zh-CN"/>
          <w14:textFill>
            <w14:solidFill>
              <w14:schemeClr w14:val="tx1"/>
            </w14:solidFill>
          </w14:textFill>
        </w:rPr>
      </w:pPr>
      <w:r>
        <w:rPr>
          <w:rFonts w:hint="eastAsia" w:ascii="宋体" w:eastAsia="宋体" w:cs="Times New Roman"/>
          <w:caps w:val="0"/>
          <w:color w:val="000000" w:themeColor="text1"/>
          <w:sz w:val="22"/>
          <w:szCs w:val="22"/>
          <w:highlight w:val="none"/>
          <w:lang w:eastAsia="zh-CN"/>
          <w14:textFill>
            <w14:solidFill>
              <w14:schemeClr w14:val="tx1"/>
            </w14:solidFill>
          </w14:textFill>
        </w:rPr>
        <w:t>（未在响应文件递交截止时间前上传电子响应文件视为未按时递交响应文件。）</w:t>
      </w:r>
    </w:p>
    <w:p w14:paraId="52829D00">
      <w:pPr>
        <w:pStyle w:val="9"/>
        <w:autoSpaceDE w:val="0"/>
        <w:autoSpaceDN w:val="0"/>
        <w:adjustRightInd w:val="0"/>
        <w:spacing w:before="0" w:after="0" w:line="560" w:lineRule="exact"/>
        <w:jc w:val="left"/>
        <w:outlineLvl w:val="1"/>
        <w:rPr>
          <w:rFonts w:ascii="宋体" w:hAnsi="宋体" w:eastAsia="宋体" w:cs="宋体"/>
          <w:b/>
          <w:bCs/>
          <w:cap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b/>
          <w:bCs/>
          <w:caps w:val="0"/>
          <w:color w:val="000000" w:themeColor="text1"/>
          <w:kern w:val="2"/>
          <w:sz w:val="22"/>
          <w:szCs w:val="22"/>
          <w:highlight w:val="none"/>
          <w:lang w:val="en-US" w:eastAsia="zh-CN"/>
          <w14:textFill>
            <w14:solidFill>
              <w14:schemeClr w14:val="tx1"/>
            </w14:solidFill>
          </w14:textFill>
        </w:rPr>
        <w:t>六、谈判时间及地点</w:t>
      </w:r>
    </w:p>
    <w:p w14:paraId="36F69701">
      <w:pPr>
        <w:pStyle w:val="4"/>
        <w:tabs>
          <w:tab w:val="left" w:pos="840"/>
        </w:tabs>
        <w:spacing w:line="560" w:lineRule="exact"/>
        <w:rPr>
          <w:caps w:val="0"/>
          <w:color w:val="000000" w:themeColor="text1"/>
          <w:sz w:val="22"/>
          <w:szCs w:val="22"/>
          <w:highlight w:val="none"/>
          <w14:textFill>
            <w14:solidFill>
              <w14:schemeClr w14:val="tx1"/>
            </w14:solidFill>
          </w14:textFill>
        </w:rPr>
      </w:pPr>
      <w:r>
        <w:rPr>
          <w:caps w:val="0"/>
          <w:color w:val="000000" w:themeColor="text1"/>
          <w:sz w:val="22"/>
          <w:szCs w:val="22"/>
          <w:highlight w:val="none"/>
          <w14:textFill>
            <w14:solidFill>
              <w14:schemeClr w14:val="tx1"/>
            </w14:solidFill>
          </w14:textFill>
        </w:rPr>
        <w:t>1.</w:t>
      </w:r>
      <w:r>
        <w:rPr>
          <w:rFonts w:hint="eastAsia"/>
          <w:caps w:val="0"/>
          <w:color w:val="000000" w:themeColor="text1"/>
          <w:sz w:val="22"/>
          <w:szCs w:val="22"/>
          <w:highlight w:val="none"/>
          <w:lang w:val="en-US" w:eastAsia="zh-CN"/>
          <w14:textFill>
            <w14:solidFill>
              <w14:schemeClr w14:val="tx1"/>
            </w14:solidFill>
          </w14:textFill>
        </w:rPr>
        <w:t>现场</w:t>
      </w:r>
      <w:r>
        <w:rPr>
          <w:caps w:val="0"/>
          <w:color w:val="000000" w:themeColor="text1"/>
          <w:sz w:val="22"/>
          <w:szCs w:val="22"/>
          <w:highlight w:val="none"/>
          <w14:textFill>
            <w14:solidFill>
              <w14:schemeClr w14:val="tx1"/>
            </w14:solidFill>
          </w14:textFill>
        </w:rPr>
        <w:t>谈判时间：</w:t>
      </w:r>
      <w:r>
        <w:rPr>
          <w:rFonts w:hint="eastAsia"/>
          <w:caps w:val="0"/>
          <w:color w:val="C00000"/>
          <w:sz w:val="22"/>
          <w:szCs w:val="22"/>
          <w:highlight w:val="none"/>
        </w:rPr>
        <w:t>2026年</w:t>
      </w:r>
      <w:r>
        <w:rPr>
          <w:rFonts w:hint="eastAsia"/>
          <w:caps w:val="0"/>
          <w:color w:val="C00000"/>
          <w:sz w:val="22"/>
          <w:szCs w:val="22"/>
          <w:highlight w:val="none"/>
          <w:lang w:val="en-US" w:eastAsia="zh-CN"/>
        </w:rPr>
        <w:t>3</w:t>
      </w:r>
      <w:r>
        <w:rPr>
          <w:rFonts w:hint="eastAsia"/>
          <w:caps w:val="0"/>
          <w:color w:val="C00000"/>
          <w:sz w:val="22"/>
          <w:szCs w:val="22"/>
          <w:highlight w:val="none"/>
        </w:rPr>
        <w:t>月</w:t>
      </w:r>
      <w:r>
        <w:rPr>
          <w:rFonts w:hint="eastAsia"/>
          <w:caps w:val="0"/>
          <w:color w:val="C00000"/>
          <w:sz w:val="22"/>
          <w:szCs w:val="22"/>
          <w:highlight w:val="none"/>
          <w:lang w:val="en-US" w:eastAsia="zh-CN"/>
        </w:rPr>
        <w:t>17</w:t>
      </w:r>
      <w:r>
        <w:rPr>
          <w:rFonts w:hint="eastAsia"/>
          <w:caps w:val="0"/>
          <w:color w:val="C00000"/>
          <w:sz w:val="22"/>
          <w:szCs w:val="22"/>
          <w:highlight w:val="none"/>
        </w:rPr>
        <w:t>日</w:t>
      </w:r>
      <w:r>
        <w:rPr>
          <w:rFonts w:hint="eastAsia"/>
          <w:caps w:val="0"/>
          <w:color w:val="C00000"/>
          <w:sz w:val="22"/>
          <w:szCs w:val="22"/>
          <w:highlight w:val="none"/>
          <w:lang w:val="en-US" w:eastAsia="zh-CN"/>
        </w:rPr>
        <w:t>10</w:t>
      </w:r>
      <w:r>
        <w:rPr>
          <w:rFonts w:hint="eastAsia"/>
          <w:caps w:val="0"/>
          <w:color w:val="C00000"/>
          <w:sz w:val="22"/>
          <w:szCs w:val="22"/>
          <w:highlight w:val="none"/>
        </w:rPr>
        <w:t>时</w:t>
      </w:r>
      <w:r>
        <w:rPr>
          <w:rFonts w:hint="eastAsia"/>
          <w:caps w:val="0"/>
          <w:color w:val="C00000"/>
          <w:sz w:val="22"/>
          <w:szCs w:val="22"/>
          <w:highlight w:val="none"/>
          <w:lang w:val="en-US" w:eastAsia="zh-CN"/>
        </w:rPr>
        <w:t>0</w:t>
      </w:r>
      <w:r>
        <w:rPr>
          <w:rFonts w:hint="eastAsia"/>
          <w:caps w:val="0"/>
          <w:color w:val="C00000"/>
          <w:sz w:val="22"/>
          <w:szCs w:val="22"/>
          <w:highlight w:val="none"/>
        </w:rPr>
        <w:t>0分</w:t>
      </w:r>
    </w:p>
    <w:p w14:paraId="600160DE">
      <w:pPr>
        <w:pStyle w:val="4"/>
        <w:tabs>
          <w:tab w:val="left" w:pos="840"/>
        </w:tabs>
        <w:spacing w:line="560" w:lineRule="exact"/>
        <w:rPr>
          <w:rFonts w:hint="eastAsia" w:ascii="宋体" w:eastAsia="宋体" w:cs="Times New Roman"/>
          <w:caps w:val="0"/>
          <w:color w:val="000000" w:themeColor="text1"/>
          <w:sz w:val="22"/>
          <w:szCs w:val="22"/>
          <w:highlight w:val="none"/>
          <w:lang w:val="en-US" w:eastAsia="zh-CN"/>
          <w14:textFill>
            <w14:solidFill>
              <w14:schemeClr w14:val="tx1"/>
            </w14:solidFill>
          </w14:textFill>
        </w:rPr>
      </w:pPr>
      <w:r>
        <w:rPr>
          <w:caps w:val="0"/>
          <w:color w:val="000000" w:themeColor="text1"/>
          <w:sz w:val="22"/>
          <w:szCs w:val="22"/>
          <w:highlight w:val="none"/>
          <w14:textFill>
            <w14:solidFill>
              <w14:schemeClr w14:val="tx1"/>
            </w14:solidFill>
          </w14:textFill>
        </w:rPr>
        <w:t>2.谈判地点：</w:t>
      </w:r>
      <w:r>
        <w:rPr>
          <w:rFonts w:hint="eastAsia"/>
          <w:caps w:val="0"/>
          <w:color w:val="000000" w:themeColor="text1"/>
          <w:sz w:val="22"/>
          <w:szCs w:val="22"/>
          <w:highlight w:val="none"/>
          <w14:textFill>
            <w14:solidFill>
              <w14:schemeClr w14:val="tx1"/>
            </w14:solidFill>
          </w14:textFill>
        </w:rPr>
        <w:t>深圳市福田区梅林街道梅丰社区北环大道6018号华强科创广场1栋10层1012</w:t>
      </w:r>
      <w:r>
        <w:rPr>
          <w:rFonts w:hint="eastAsia" w:ascii="宋体" w:eastAsia="宋体" w:cs="Times New Roman"/>
          <w:caps w:val="0"/>
          <w:color w:val="000000" w:themeColor="text1"/>
          <w:sz w:val="22"/>
          <w:szCs w:val="22"/>
          <w:highlight w:val="none"/>
          <w14:textFill>
            <w14:solidFill>
              <w14:schemeClr w14:val="tx1"/>
            </w14:solidFill>
          </w14:textFill>
        </w:rPr>
        <w:t>单元</w:t>
      </w:r>
      <w:r>
        <w:rPr>
          <w:rFonts w:hint="eastAsia" w:cs="Times New Roman"/>
          <w:caps w:val="0"/>
          <w:color w:val="000000" w:themeColor="text1"/>
          <w:sz w:val="22"/>
          <w:szCs w:val="22"/>
          <w:highlight w:val="none"/>
          <w:lang w:val="en-US" w:eastAsia="zh-CN"/>
          <w14:textFill>
            <w14:solidFill>
              <w14:schemeClr w14:val="tx1"/>
            </w14:solidFill>
          </w14:textFill>
        </w:rPr>
        <w:t>评审</w:t>
      </w:r>
      <w:r>
        <w:rPr>
          <w:rFonts w:hint="eastAsia" w:ascii="宋体" w:eastAsia="宋体" w:cs="Times New Roman"/>
          <w:caps w:val="0"/>
          <w:color w:val="000000" w:themeColor="text1"/>
          <w:sz w:val="22"/>
          <w:szCs w:val="22"/>
          <w:highlight w:val="none"/>
          <w:lang w:val="en-US" w:eastAsia="zh-CN"/>
          <w14:textFill>
            <w14:solidFill>
              <w14:schemeClr w14:val="tx1"/>
            </w14:solidFill>
          </w14:textFill>
        </w:rPr>
        <w:t>会议室</w:t>
      </w:r>
    </w:p>
    <w:p w14:paraId="70909846">
      <w:pPr>
        <w:pStyle w:val="4"/>
        <w:tabs>
          <w:tab w:val="left" w:pos="840"/>
        </w:tabs>
        <w:spacing w:line="560" w:lineRule="exact"/>
        <w:rPr>
          <w:rFonts w:hint="default" w:ascii="宋体" w:eastAsia="宋体" w:cs="Times New Roman"/>
          <w:caps w:val="0"/>
          <w:color w:val="000000" w:themeColor="text1"/>
          <w:sz w:val="22"/>
          <w:szCs w:val="22"/>
          <w:highlight w:val="none"/>
          <w:lang w:val="en-US" w:eastAsia="zh-CN"/>
          <w14:textFill>
            <w14:solidFill>
              <w14:schemeClr w14:val="tx1"/>
            </w14:solidFill>
          </w14:textFill>
        </w:rPr>
      </w:pPr>
      <w:r>
        <w:rPr>
          <w:rFonts w:hint="eastAsia" w:ascii="宋体" w:eastAsia="宋体" w:cs="Times New Roman"/>
          <w:caps w:val="0"/>
          <w:color w:val="000000" w:themeColor="text1"/>
          <w:sz w:val="22"/>
          <w:szCs w:val="22"/>
          <w:highlight w:val="none"/>
          <w:lang w:val="en-US" w:eastAsia="zh-CN"/>
          <w14:textFill>
            <w14:solidFill>
              <w14:schemeClr w14:val="tx1"/>
            </w14:solidFill>
          </w14:textFill>
        </w:rPr>
        <w:t>3.谈判要求：各供应商授权代表/法定代表人需在</w:t>
      </w:r>
      <w:r>
        <w:rPr>
          <w:rFonts w:hint="eastAsia" w:cs="Times New Roman"/>
          <w:caps w:val="0"/>
          <w:color w:val="000000" w:themeColor="text1"/>
          <w:sz w:val="22"/>
          <w:szCs w:val="22"/>
          <w:highlight w:val="none"/>
          <w:lang w:val="en-US" w:eastAsia="zh-CN"/>
          <w14:textFill>
            <w14:solidFill>
              <w14:schemeClr w14:val="tx1"/>
            </w14:solidFill>
          </w14:textFill>
        </w:rPr>
        <w:t>谈判</w:t>
      </w:r>
      <w:r>
        <w:rPr>
          <w:rFonts w:hint="eastAsia" w:ascii="宋体" w:eastAsia="宋体" w:cs="Times New Roman"/>
          <w:caps w:val="0"/>
          <w:color w:val="000000" w:themeColor="text1"/>
          <w:sz w:val="22"/>
          <w:szCs w:val="22"/>
          <w:highlight w:val="none"/>
          <w:lang w:val="en-US" w:eastAsia="zh-CN"/>
          <w14:textFill>
            <w14:solidFill>
              <w14:schemeClr w14:val="tx1"/>
            </w14:solidFill>
          </w14:textFill>
        </w:rPr>
        <w:t>时间前到达谈判现场，并在谈判现场出示身份证，谈判小组将与应答文件中授权证明文件/法定代表人证明书相核对。谈判结束后，谈判小组将要求参加谈判的供应商在规定时间内进行最后报价。</w:t>
      </w:r>
    </w:p>
    <w:p w14:paraId="5A38568A">
      <w:pPr>
        <w:pStyle w:val="9"/>
        <w:autoSpaceDE w:val="0"/>
        <w:autoSpaceDN w:val="0"/>
        <w:adjustRightInd w:val="0"/>
        <w:spacing w:before="0" w:after="0" w:line="560" w:lineRule="exact"/>
        <w:jc w:val="left"/>
        <w:outlineLvl w:val="1"/>
        <w:rPr>
          <w:rFonts w:ascii="宋体" w:hAnsi="宋体" w:eastAsia="宋体" w:cs="宋体"/>
          <w:b/>
          <w:bCs/>
          <w:cap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b/>
          <w:bCs/>
          <w:caps w:val="0"/>
          <w:color w:val="000000" w:themeColor="text1"/>
          <w:kern w:val="2"/>
          <w:sz w:val="22"/>
          <w:szCs w:val="22"/>
          <w:highlight w:val="none"/>
          <w:lang w:val="en-US" w:eastAsia="zh-CN"/>
          <w14:textFill>
            <w14:solidFill>
              <w14:schemeClr w14:val="tx1"/>
            </w14:solidFill>
          </w14:textFill>
        </w:rPr>
        <w:t>七、发布公告的媒介</w:t>
      </w:r>
    </w:p>
    <w:p w14:paraId="53B266DC">
      <w:pPr>
        <w:pStyle w:val="4"/>
        <w:spacing w:line="560" w:lineRule="exact"/>
        <w:rPr>
          <w:caps w:val="0"/>
          <w:color w:val="000000" w:themeColor="text1"/>
          <w:sz w:val="22"/>
          <w:szCs w:val="22"/>
          <w:highlight w:val="none"/>
          <w14:textFill>
            <w14:solidFill>
              <w14:schemeClr w14:val="tx1"/>
            </w14:solidFill>
          </w14:textFill>
        </w:rPr>
      </w:pPr>
      <w:r>
        <w:rPr>
          <w:caps w:val="0"/>
          <w:color w:val="000000" w:themeColor="text1"/>
          <w:sz w:val="22"/>
          <w:szCs w:val="22"/>
          <w:highlight w:val="none"/>
          <w14:textFill>
            <w14:solidFill>
              <w14:schemeClr w14:val="tx1"/>
            </w14:solidFill>
          </w14:textFill>
        </w:rPr>
        <w:t>本项目谈判公告在深圳市东华实业（集团）有限公司官网（http://www.szdhjt.com/）</w:t>
      </w:r>
      <w:r>
        <w:rPr>
          <w:rFonts w:hint="eastAsia"/>
          <w:caps w:val="0"/>
          <w:color w:val="000000" w:themeColor="text1"/>
          <w:sz w:val="22"/>
          <w:szCs w:val="22"/>
          <w:highlight w:val="none"/>
          <w:lang w:eastAsia="zh-CN"/>
          <w14:textFill>
            <w14:solidFill>
              <w14:schemeClr w14:val="tx1"/>
            </w14:solidFill>
          </w14:textFill>
        </w:rPr>
        <w:t>、</w:t>
      </w:r>
      <w:bookmarkStart w:id="1" w:name="_Hlk202185212"/>
      <w:r>
        <w:rPr>
          <w:rFonts w:hint="eastAsia" w:ascii="宋体" w:hAnsi="宋体"/>
          <w:color w:val="000000" w:themeColor="text1"/>
          <w:sz w:val="22"/>
          <w:szCs w:val="20"/>
          <w:highlight w:val="none"/>
          <w14:textFill>
            <w14:solidFill>
              <w14:schemeClr w14:val="tx1"/>
            </w14:solidFill>
          </w14:textFill>
        </w:rPr>
        <w:t>深圳阳光采购平台（</w:t>
      </w:r>
      <w:r>
        <w:rPr>
          <w:rFonts w:ascii="宋体" w:hAnsi="宋体"/>
          <w:color w:val="000000" w:themeColor="text1"/>
          <w:sz w:val="22"/>
          <w:szCs w:val="20"/>
          <w:highlight w:val="none"/>
          <w14:textFill>
            <w14:solidFill>
              <w14:schemeClr w14:val="tx1"/>
            </w14:solidFill>
          </w14:textFill>
        </w:rPr>
        <w:t>https://www.szygcgpt.com/</w:t>
      </w:r>
      <w:r>
        <w:rPr>
          <w:rFonts w:hint="eastAsia" w:ascii="宋体" w:hAnsi="宋体"/>
          <w:color w:val="000000" w:themeColor="text1"/>
          <w:sz w:val="22"/>
          <w:szCs w:val="20"/>
          <w:highlight w:val="none"/>
          <w14:textFill>
            <w14:solidFill>
              <w14:schemeClr w14:val="tx1"/>
            </w14:solidFill>
          </w14:textFill>
        </w:rPr>
        <w:t>）</w:t>
      </w:r>
      <w:bookmarkEnd w:id="1"/>
      <w:r>
        <w:rPr>
          <w:rFonts w:hint="eastAsia" w:ascii="宋体" w:hAnsi="宋体"/>
          <w:color w:val="000000" w:themeColor="text1"/>
          <w:sz w:val="22"/>
          <w:szCs w:val="20"/>
          <w:highlight w:val="none"/>
          <w14:textFill>
            <w14:solidFill>
              <w14:schemeClr w14:val="tx1"/>
            </w14:solidFill>
          </w14:textFill>
        </w:rPr>
        <w:t>、</w:t>
      </w:r>
      <w:r>
        <w:rPr>
          <w:rFonts w:hint="eastAsia"/>
          <w:caps w:val="0"/>
          <w:color w:val="000000" w:themeColor="text1"/>
          <w:sz w:val="22"/>
          <w:szCs w:val="22"/>
          <w:highlight w:val="none"/>
          <w:lang w:eastAsia="zh-CN"/>
          <w14:textFill>
            <w14:solidFill>
              <w14:schemeClr w14:val="tx1"/>
            </w14:solidFill>
          </w14:textFill>
        </w:rPr>
        <w:t>“链捷招”中国通服招标系统（https://zjzb.chinaccsscm.cn）</w:t>
      </w:r>
      <w:r>
        <w:rPr>
          <w:caps w:val="0"/>
          <w:color w:val="000000" w:themeColor="text1"/>
          <w:sz w:val="22"/>
          <w:szCs w:val="22"/>
          <w:highlight w:val="none"/>
          <w14:textFill>
            <w14:solidFill>
              <w14:schemeClr w14:val="tx1"/>
            </w14:solidFill>
          </w14:textFill>
        </w:rPr>
        <w:t>上发布。</w:t>
      </w:r>
    </w:p>
    <w:p w14:paraId="397FC540">
      <w:pPr>
        <w:pStyle w:val="9"/>
        <w:autoSpaceDE w:val="0"/>
        <w:autoSpaceDN w:val="0"/>
        <w:adjustRightInd w:val="0"/>
        <w:spacing w:before="0" w:after="0" w:line="560" w:lineRule="exact"/>
        <w:jc w:val="left"/>
        <w:outlineLvl w:val="1"/>
        <w:rPr>
          <w:rFonts w:ascii="宋体" w:hAnsi="宋体" w:eastAsia="宋体" w:cs="宋体"/>
          <w:b/>
          <w:bCs/>
          <w:cap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b/>
          <w:bCs/>
          <w:caps w:val="0"/>
          <w:color w:val="000000" w:themeColor="text1"/>
          <w:kern w:val="2"/>
          <w:sz w:val="22"/>
          <w:szCs w:val="22"/>
          <w:highlight w:val="none"/>
          <w:lang w:val="en-US" w:eastAsia="zh-CN"/>
          <w14:textFill>
            <w14:solidFill>
              <w14:schemeClr w14:val="tx1"/>
            </w14:solidFill>
          </w14:textFill>
        </w:rPr>
        <w:t>八、联系方式</w:t>
      </w:r>
    </w:p>
    <w:p w14:paraId="6BF30B58">
      <w:pPr>
        <w:tabs>
          <w:tab w:val="left" w:pos="780"/>
        </w:tabs>
        <w:spacing w:line="560" w:lineRule="exact"/>
        <w:ind w:firstLine="440" w:firstLineChars="200"/>
        <w:rPr>
          <w:rFonts w:ascii="宋体" w:hAnsi="Calibri" w:eastAsia="宋体" w:cs="Times New Roman"/>
          <w:caps w:val="0"/>
          <w:color w:val="000000" w:themeColor="text1"/>
          <w:sz w:val="22"/>
          <w:szCs w:val="22"/>
          <w14:textFill>
            <w14:solidFill>
              <w14:schemeClr w14:val="tx1"/>
            </w14:solidFill>
          </w14:textFill>
        </w:rPr>
      </w:pPr>
      <w:bookmarkStart w:id="2" w:name="_Toc25096"/>
      <w:r>
        <w:rPr>
          <w:rFonts w:ascii="宋体" w:hAnsi="Calibri" w:eastAsia="宋体" w:cs="Times New Roman"/>
          <w:caps w:val="0"/>
          <w:color w:val="000000" w:themeColor="text1"/>
          <w:sz w:val="22"/>
          <w:szCs w:val="22"/>
          <w14:textFill>
            <w14:solidFill>
              <w14:schemeClr w14:val="tx1"/>
            </w14:solidFill>
          </w14:textFill>
        </w:rPr>
        <w:t>1.采购人信息</w:t>
      </w:r>
      <w:bookmarkEnd w:id="2"/>
    </w:p>
    <w:p w14:paraId="6B861A4A">
      <w:pPr>
        <w:pStyle w:val="4"/>
        <w:spacing w:line="560" w:lineRule="exact"/>
        <w:rPr>
          <w:caps w:val="0"/>
          <w:color w:val="000000" w:themeColor="text1"/>
          <w:sz w:val="22"/>
          <w:szCs w:val="22"/>
          <w14:textFill>
            <w14:solidFill>
              <w14:schemeClr w14:val="tx1"/>
            </w14:solidFill>
          </w14:textFill>
        </w:rPr>
      </w:pPr>
      <w:r>
        <w:rPr>
          <w:caps w:val="0"/>
          <w:color w:val="000000" w:themeColor="text1"/>
          <w:sz w:val="22"/>
          <w:szCs w:val="22"/>
          <w14:textFill>
            <w14:solidFill>
              <w14:schemeClr w14:val="tx1"/>
            </w14:solidFill>
          </w14:textFill>
        </w:rPr>
        <w:t>名称：深圳市东华实业（集团）有限公司</w:t>
      </w:r>
    </w:p>
    <w:p w14:paraId="77A72BF8">
      <w:pPr>
        <w:pStyle w:val="4"/>
        <w:spacing w:line="560" w:lineRule="exact"/>
        <w:rPr>
          <w:caps w:val="0"/>
          <w:color w:val="000000" w:themeColor="text1"/>
          <w:sz w:val="22"/>
          <w:szCs w:val="22"/>
          <w14:textFill>
            <w14:solidFill>
              <w14:schemeClr w14:val="tx1"/>
            </w14:solidFill>
          </w14:textFill>
        </w:rPr>
      </w:pPr>
      <w:r>
        <w:rPr>
          <w:caps w:val="0"/>
          <w:color w:val="000000" w:themeColor="text1"/>
          <w:sz w:val="22"/>
          <w:szCs w:val="22"/>
          <w14:textFill>
            <w14:solidFill>
              <w14:schemeClr w14:val="tx1"/>
            </w14:solidFill>
          </w14:textFill>
        </w:rPr>
        <w:t>地址：</w:t>
      </w:r>
      <w:r>
        <w:rPr>
          <w:rFonts w:hint="eastAsia"/>
          <w:caps w:val="0"/>
          <w:color w:val="000000" w:themeColor="text1"/>
          <w:sz w:val="22"/>
          <w:szCs w:val="22"/>
          <w14:textFill>
            <w14:solidFill>
              <w14:schemeClr w14:val="tx1"/>
            </w14:solidFill>
          </w14:textFill>
        </w:rPr>
        <w:t>深圳市南山区南山街道南光社区南海大道2309号山东大厦主楼7层</w:t>
      </w:r>
    </w:p>
    <w:p w14:paraId="1545521A">
      <w:pPr>
        <w:pStyle w:val="4"/>
        <w:spacing w:line="560" w:lineRule="exact"/>
        <w:rPr>
          <w:rFonts w:hint="eastAsia" w:eastAsia="宋体"/>
          <w:caps w:val="0"/>
          <w:color w:val="000000" w:themeColor="text1"/>
          <w:sz w:val="22"/>
          <w:szCs w:val="22"/>
          <w:lang w:val="en-US" w:eastAsia="zh-CN"/>
          <w14:textFill>
            <w14:solidFill>
              <w14:schemeClr w14:val="tx1"/>
            </w14:solidFill>
          </w14:textFill>
        </w:rPr>
      </w:pPr>
      <w:r>
        <w:rPr>
          <w:caps w:val="0"/>
          <w:color w:val="000000" w:themeColor="text1"/>
          <w:sz w:val="22"/>
          <w:szCs w:val="22"/>
          <w14:textFill>
            <w14:solidFill>
              <w14:schemeClr w14:val="tx1"/>
            </w14:solidFill>
          </w14:textFill>
        </w:rPr>
        <w:t>联系人：</w:t>
      </w:r>
      <w:r>
        <w:rPr>
          <w:rFonts w:hint="eastAsia"/>
          <w:caps w:val="0"/>
          <w:color w:val="000000" w:themeColor="text1"/>
          <w:sz w:val="22"/>
          <w:szCs w:val="22"/>
          <w:lang w:val="en-US" w:eastAsia="zh-CN"/>
          <w14:textFill>
            <w14:solidFill>
              <w14:schemeClr w14:val="tx1"/>
            </w14:solidFill>
          </w14:textFill>
        </w:rPr>
        <w:t>刘杰</w:t>
      </w:r>
    </w:p>
    <w:p w14:paraId="5A360202">
      <w:pPr>
        <w:tabs>
          <w:tab w:val="left" w:pos="780"/>
        </w:tabs>
        <w:spacing w:line="560" w:lineRule="exact"/>
        <w:ind w:firstLine="440" w:firstLineChars="200"/>
        <w:rPr>
          <w:rFonts w:hint="eastAsia" w:ascii="宋体" w:hAnsi="Calibri" w:eastAsia="宋体" w:cs="Times New Roman"/>
          <w:caps w:val="0"/>
          <w:color w:val="000000" w:themeColor="text1"/>
          <w:sz w:val="22"/>
          <w:szCs w:val="22"/>
          <w14:textFill>
            <w14:solidFill>
              <w14:schemeClr w14:val="tx1"/>
            </w14:solidFill>
          </w14:textFill>
        </w:rPr>
      </w:pPr>
      <w:bookmarkStart w:id="3" w:name="_Toc8095"/>
      <w:r>
        <w:rPr>
          <w:rFonts w:ascii="宋体" w:hAnsi="Calibri" w:eastAsia="宋体" w:cs="Times New Roman"/>
          <w:caps w:val="0"/>
          <w:color w:val="000000" w:themeColor="text1"/>
          <w:sz w:val="22"/>
          <w:szCs w:val="22"/>
          <w14:textFill>
            <w14:solidFill>
              <w14:schemeClr w14:val="tx1"/>
            </w14:solidFill>
          </w14:textFill>
        </w:rPr>
        <w:t>2.</w:t>
      </w:r>
      <w:r>
        <w:rPr>
          <w:rFonts w:hint="eastAsia" w:ascii="宋体" w:hAnsi="Calibri" w:eastAsia="宋体" w:cs="Times New Roman"/>
          <w:caps w:val="0"/>
          <w:color w:val="000000" w:themeColor="text1"/>
          <w:sz w:val="22"/>
          <w:szCs w:val="22"/>
          <w14:textFill>
            <w14:solidFill>
              <w14:schemeClr w14:val="tx1"/>
            </w14:solidFill>
          </w14:textFill>
        </w:rPr>
        <w:t>2采购代理机构信息</w:t>
      </w:r>
    </w:p>
    <w:p w14:paraId="506C9A29">
      <w:pPr>
        <w:tabs>
          <w:tab w:val="left" w:pos="780"/>
        </w:tabs>
        <w:spacing w:line="560" w:lineRule="exact"/>
        <w:ind w:firstLine="440" w:firstLineChars="200"/>
        <w:rPr>
          <w:rFonts w:hint="eastAsia" w:ascii="宋体" w:hAnsi="Calibri" w:eastAsia="宋体" w:cs="Times New Roman"/>
          <w:caps w:val="0"/>
          <w:color w:val="000000" w:themeColor="text1"/>
          <w:sz w:val="22"/>
          <w:szCs w:val="22"/>
          <w14:textFill>
            <w14:solidFill>
              <w14:schemeClr w14:val="tx1"/>
            </w14:solidFill>
          </w14:textFill>
        </w:rPr>
      </w:pPr>
      <w:r>
        <w:rPr>
          <w:rFonts w:hint="eastAsia" w:ascii="宋体" w:hAnsi="Calibri" w:eastAsia="宋体" w:cs="Times New Roman"/>
          <w:caps w:val="0"/>
          <w:color w:val="000000" w:themeColor="text1"/>
          <w:sz w:val="22"/>
          <w:szCs w:val="22"/>
          <w14:textFill>
            <w14:solidFill>
              <w14:schemeClr w14:val="tx1"/>
            </w14:solidFill>
          </w14:textFill>
        </w:rPr>
        <w:t>采购代理机构：中捷通信有限公司</w:t>
      </w:r>
    </w:p>
    <w:p w14:paraId="4572CC6F">
      <w:pPr>
        <w:tabs>
          <w:tab w:val="left" w:pos="780"/>
        </w:tabs>
        <w:spacing w:line="560" w:lineRule="exact"/>
        <w:ind w:firstLine="440" w:firstLineChars="200"/>
        <w:rPr>
          <w:rFonts w:hint="eastAsia" w:ascii="宋体" w:hAnsi="Calibri" w:eastAsia="宋体" w:cs="Times New Roman"/>
          <w:caps w:val="0"/>
          <w:color w:val="000000" w:themeColor="text1"/>
          <w:sz w:val="22"/>
          <w:szCs w:val="22"/>
          <w14:textFill>
            <w14:solidFill>
              <w14:schemeClr w14:val="tx1"/>
            </w14:solidFill>
          </w14:textFill>
        </w:rPr>
      </w:pPr>
      <w:r>
        <w:rPr>
          <w:rFonts w:hint="eastAsia" w:ascii="宋体" w:hAnsi="Calibri" w:eastAsia="宋体" w:cs="Times New Roman"/>
          <w:caps w:val="0"/>
          <w:color w:val="000000" w:themeColor="text1"/>
          <w:sz w:val="22"/>
          <w:szCs w:val="22"/>
          <w14:textFill>
            <w14:solidFill>
              <w14:schemeClr w14:val="tx1"/>
            </w14:solidFill>
          </w14:textFill>
        </w:rPr>
        <w:t>地    址：深圳市福田区梅林街道梅丰社区北环大道6018号华强科创广场1栋10层1012单元</w:t>
      </w:r>
    </w:p>
    <w:p w14:paraId="33631B62">
      <w:pPr>
        <w:tabs>
          <w:tab w:val="left" w:pos="780"/>
        </w:tabs>
        <w:spacing w:line="560" w:lineRule="exact"/>
        <w:ind w:firstLine="440" w:firstLineChars="200"/>
        <w:rPr>
          <w:rFonts w:hint="eastAsia" w:ascii="宋体" w:hAnsi="Calibri" w:eastAsia="宋体" w:cs="Times New Roman"/>
          <w:caps w:val="0"/>
          <w:color w:val="000000" w:themeColor="text1"/>
          <w:sz w:val="22"/>
          <w:szCs w:val="22"/>
          <w14:textFill>
            <w14:solidFill>
              <w14:schemeClr w14:val="tx1"/>
            </w14:solidFill>
          </w14:textFill>
        </w:rPr>
      </w:pPr>
      <w:r>
        <w:rPr>
          <w:rFonts w:hint="eastAsia" w:ascii="宋体" w:hAnsi="Calibri" w:eastAsia="宋体" w:cs="Times New Roman"/>
          <w:caps w:val="0"/>
          <w:color w:val="000000" w:themeColor="text1"/>
          <w:sz w:val="22"/>
          <w:szCs w:val="22"/>
          <w14:textFill>
            <w14:solidFill>
              <w14:schemeClr w14:val="tx1"/>
            </w14:solidFill>
          </w14:textFill>
        </w:rPr>
        <w:t>3项目联系方式</w:t>
      </w:r>
    </w:p>
    <w:p w14:paraId="711F9EBC">
      <w:pPr>
        <w:tabs>
          <w:tab w:val="left" w:pos="780"/>
        </w:tabs>
        <w:spacing w:line="560" w:lineRule="exact"/>
        <w:ind w:firstLine="440" w:firstLineChars="200"/>
        <w:rPr>
          <w:rFonts w:hint="eastAsia" w:ascii="宋体" w:hAnsi="Calibri" w:eastAsia="宋体" w:cs="Times New Roman"/>
          <w:caps w:val="0"/>
          <w:color w:val="000000" w:themeColor="text1"/>
          <w:sz w:val="22"/>
          <w:szCs w:val="22"/>
          <w14:textFill>
            <w14:solidFill>
              <w14:schemeClr w14:val="tx1"/>
            </w14:solidFill>
          </w14:textFill>
        </w:rPr>
      </w:pPr>
      <w:r>
        <w:rPr>
          <w:rFonts w:hint="eastAsia" w:ascii="宋体" w:hAnsi="Calibri" w:eastAsia="宋体" w:cs="Times New Roman"/>
          <w:caps w:val="0"/>
          <w:color w:val="000000" w:themeColor="text1"/>
          <w:sz w:val="22"/>
          <w:szCs w:val="22"/>
          <w14:textFill>
            <w14:solidFill>
              <w14:schemeClr w14:val="tx1"/>
            </w14:solidFill>
          </w14:textFill>
        </w:rPr>
        <w:t>项目联系人：郑少创、谢章华、林镇坚</w:t>
      </w:r>
    </w:p>
    <w:p w14:paraId="501F040B">
      <w:pPr>
        <w:tabs>
          <w:tab w:val="left" w:pos="780"/>
        </w:tabs>
        <w:spacing w:line="560" w:lineRule="exact"/>
        <w:ind w:firstLine="440" w:firstLineChars="200"/>
        <w:rPr>
          <w:rFonts w:hint="eastAsia" w:ascii="宋体" w:hAnsi="Calibri" w:eastAsia="宋体" w:cs="Times New Roman"/>
          <w:caps w:val="0"/>
          <w:color w:val="000000" w:themeColor="text1"/>
          <w:sz w:val="22"/>
          <w:szCs w:val="22"/>
          <w14:textFill>
            <w14:solidFill>
              <w14:schemeClr w14:val="tx1"/>
            </w14:solidFill>
          </w14:textFill>
        </w:rPr>
      </w:pPr>
      <w:r>
        <w:rPr>
          <w:rFonts w:hint="eastAsia" w:ascii="宋体" w:hAnsi="Calibri" w:eastAsia="宋体" w:cs="Times New Roman"/>
          <w:caps w:val="0"/>
          <w:color w:val="000000" w:themeColor="text1"/>
          <w:sz w:val="22"/>
          <w:szCs w:val="22"/>
          <w14:textFill>
            <w14:solidFill>
              <w14:schemeClr w14:val="tx1"/>
            </w14:solidFill>
          </w14:textFill>
        </w:rPr>
        <w:t>电话：13302394750</w:t>
      </w:r>
    </w:p>
    <w:p w14:paraId="2F8F3B15">
      <w:pPr>
        <w:tabs>
          <w:tab w:val="left" w:pos="780"/>
        </w:tabs>
        <w:spacing w:line="560" w:lineRule="exact"/>
        <w:ind w:firstLine="440" w:firstLineChars="200"/>
        <w:rPr>
          <w:rFonts w:hint="eastAsia" w:ascii="宋体" w:hAnsi="Calibri" w:eastAsia="宋体" w:cs="Times New Roman"/>
          <w:caps w:val="0"/>
          <w:color w:val="000000" w:themeColor="text1"/>
          <w:sz w:val="22"/>
          <w:szCs w:val="22"/>
          <w14:textFill>
            <w14:solidFill>
              <w14:schemeClr w14:val="tx1"/>
            </w14:solidFill>
          </w14:textFill>
        </w:rPr>
      </w:pPr>
      <w:r>
        <w:rPr>
          <w:rFonts w:hint="eastAsia" w:ascii="宋体" w:hAnsi="Calibri" w:eastAsia="宋体" w:cs="Times New Roman"/>
          <w:caps w:val="0"/>
          <w:color w:val="000000" w:themeColor="text1"/>
          <w:sz w:val="22"/>
          <w:szCs w:val="22"/>
          <w14:textFill>
            <w14:solidFill>
              <w14:schemeClr w14:val="tx1"/>
            </w14:solidFill>
          </w14:textFill>
        </w:rPr>
        <w:t>电子邮件：</w:t>
      </w:r>
      <w:r>
        <w:rPr>
          <w:rFonts w:hint="eastAsia" w:ascii="宋体" w:hAnsi="Calibri" w:eastAsia="宋体" w:cs="Times New Roman"/>
          <w:caps w:val="0"/>
          <w:color w:val="000000" w:themeColor="text1"/>
          <w:sz w:val="22"/>
          <w:szCs w:val="22"/>
          <w14:textFill>
            <w14:solidFill>
              <w14:schemeClr w14:val="tx1"/>
            </w14:solidFill>
          </w14:textFill>
        </w:rPr>
        <w:fldChar w:fldCharType="begin"/>
      </w:r>
      <w:r>
        <w:rPr>
          <w:rFonts w:hint="eastAsia" w:ascii="宋体" w:hAnsi="Calibri" w:eastAsia="宋体" w:cs="Times New Roman"/>
          <w:caps w:val="0"/>
          <w:color w:val="000000" w:themeColor="text1"/>
          <w:sz w:val="22"/>
          <w:szCs w:val="22"/>
          <w14:textFill>
            <w14:solidFill>
              <w14:schemeClr w14:val="tx1"/>
            </w14:solidFill>
          </w14:textFill>
        </w:rPr>
        <w:instrText xml:space="preserve"> HYPERLINK "mailto:zhengshaochuang@zjscs.com" </w:instrText>
      </w:r>
      <w:r>
        <w:rPr>
          <w:rFonts w:hint="eastAsia" w:ascii="宋体" w:hAnsi="Calibri" w:eastAsia="宋体" w:cs="Times New Roman"/>
          <w:caps w:val="0"/>
          <w:color w:val="000000" w:themeColor="text1"/>
          <w:sz w:val="22"/>
          <w:szCs w:val="22"/>
          <w14:textFill>
            <w14:solidFill>
              <w14:schemeClr w14:val="tx1"/>
            </w14:solidFill>
          </w14:textFill>
        </w:rPr>
        <w:fldChar w:fldCharType="separate"/>
      </w:r>
      <w:r>
        <w:rPr>
          <w:rStyle w:val="8"/>
          <w:rFonts w:hint="eastAsia" w:ascii="宋体" w:hAnsi="Calibri" w:eastAsia="宋体" w:cs="Times New Roman"/>
          <w:caps w:val="0"/>
          <w:sz w:val="22"/>
          <w:szCs w:val="22"/>
        </w:rPr>
        <w:t>zhengshaochuang@zjscs.com</w:t>
      </w:r>
      <w:r>
        <w:rPr>
          <w:rFonts w:hint="eastAsia" w:ascii="宋体" w:hAnsi="Calibri" w:eastAsia="宋体" w:cs="Times New Roman"/>
          <w:caps w:val="0"/>
          <w:color w:val="000000" w:themeColor="text1"/>
          <w:sz w:val="22"/>
          <w:szCs w:val="22"/>
          <w14:textFill>
            <w14:solidFill>
              <w14:schemeClr w14:val="tx1"/>
            </w14:solidFill>
          </w14:textFill>
        </w:rPr>
        <w:fldChar w:fldCharType="end"/>
      </w:r>
    </w:p>
    <w:bookmarkEnd w:id="3"/>
    <w:p w14:paraId="5B5DE9A6">
      <w:pPr>
        <w:pStyle w:val="9"/>
        <w:autoSpaceDE w:val="0"/>
        <w:autoSpaceDN w:val="0"/>
        <w:adjustRightInd w:val="0"/>
        <w:spacing w:before="0" w:after="0" w:line="560" w:lineRule="exact"/>
        <w:jc w:val="left"/>
        <w:outlineLvl w:val="1"/>
        <w:rPr>
          <w:rFonts w:ascii="宋体" w:hAnsi="宋体" w:eastAsia="宋体" w:cs="宋体"/>
          <w:b/>
          <w:bCs/>
          <w:cap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b/>
          <w:bCs/>
          <w:caps w:val="0"/>
          <w:color w:val="000000" w:themeColor="text1"/>
          <w:kern w:val="2"/>
          <w:sz w:val="22"/>
          <w:szCs w:val="22"/>
          <w:lang w:val="en-US" w:eastAsia="zh-CN"/>
          <w14:textFill>
            <w14:solidFill>
              <w14:schemeClr w14:val="tx1"/>
            </w14:solidFill>
          </w14:textFill>
        </w:rPr>
        <w:t>九、其他说明</w:t>
      </w:r>
    </w:p>
    <w:p w14:paraId="3F1136F5">
      <w:pPr>
        <w:pStyle w:val="4"/>
        <w:spacing w:line="560" w:lineRule="exact"/>
        <w:rPr>
          <w:rFonts w:hint="eastAsia"/>
          <w:caps w:val="0"/>
          <w:color w:val="000000" w:themeColor="text1"/>
          <w:sz w:val="22"/>
          <w:szCs w:val="22"/>
          <w:highlight w:val="none"/>
          <w:lang w:val="en-US" w:eastAsia="zh-CN"/>
          <w14:textFill>
            <w14:solidFill>
              <w14:schemeClr w14:val="tx1"/>
            </w14:solidFill>
          </w14:textFill>
        </w:rPr>
      </w:pPr>
      <w:r>
        <w:rPr>
          <w:rFonts w:hint="eastAsia"/>
          <w:caps w:val="0"/>
          <w:color w:val="000000" w:themeColor="text1"/>
          <w:sz w:val="22"/>
          <w:szCs w:val="22"/>
          <w:highlight w:val="none"/>
          <w:lang w:val="en-US" w:eastAsia="zh-CN"/>
          <w14:textFill>
            <w14:solidFill>
              <w14:schemeClr w14:val="tx1"/>
            </w14:solidFill>
          </w14:textFill>
        </w:rPr>
        <w:t>无。</w:t>
      </w:r>
    </w:p>
    <w:p w14:paraId="622759F8">
      <w:pPr>
        <w:adjustRightInd w:val="0"/>
        <w:snapToGrid w:val="0"/>
        <w:spacing w:line="400" w:lineRule="exact"/>
        <w:ind w:firstLine="3080" w:firstLineChars="1400"/>
        <w:jc w:val="right"/>
        <w:rPr>
          <w:rFonts w:hint="eastAsia" w:ascii="宋体" w:eastAsia="宋体"/>
          <w:b w:val="0"/>
          <w:bCs/>
          <w:color w:val="auto"/>
          <w:sz w:val="22"/>
          <w:szCs w:val="22"/>
          <w:highlight w:val="none"/>
          <w:lang w:eastAsia="zh-CN"/>
        </w:rPr>
      </w:pPr>
      <w:r>
        <w:rPr>
          <w:rFonts w:hint="eastAsia" w:ascii="宋体"/>
          <w:b w:val="0"/>
          <w:bCs/>
          <w:color w:val="auto"/>
          <w:sz w:val="22"/>
          <w:szCs w:val="22"/>
          <w:highlight w:val="none"/>
          <w:lang w:eastAsia="zh-CN"/>
        </w:rPr>
        <w:t>采购</w:t>
      </w:r>
      <w:r>
        <w:rPr>
          <w:rFonts w:hint="eastAsia" w:ascii="宋体"/>
          <w:b w:val="0"/>
          <w:bCs/>
          <w:color w:val="auto"/>
          <w:sz w:val="22"/>
          <w:szCs w:val="22"/>
          <w:highlight w:val="none"/>
        </w:rPr>
        <w:t>人：</w:t>
      </w:r>
      <w:r>
        <w:rPr>
          <w:rFonts w:hint="eastAsia" w:ascii="宋体"/>
          <w:b w:val="0"/>
          <w:bCs/>
          <w:color w:val="auto"/>
          <w:sz w:val="22"/>
          <w:szCs w:val="22"/>
          <w:highlight w:val="none"/>
          <w:lang w:eastAsia="zh-CN"/>
        </w:rPr>
        <w:t>深圳市东华实业（集团）有限公司</w:t>
      </w:r>
    </w:p>
    <w:p w14:paraId="1AB37808">
      <w:pPr>
        <w:adjustRightInd w:val="0"/>
        <w:snapToGrid w:val="0"/>
        <w:spacing w:line="400" w:lineRule="exact"/>
        <w:ind w:firstLine="3080" w:firstLineChars="1400"/>
        <w:jc w:val="right"/>
        <w:rPr>
          <w:rFonts w:ascii="宋体"/>
          <w:b w:val="0"/>
          <w:bCs/>
          <w:color w:val="auto"/>
          <w:sz w:val="22"/>
          <w:szCs w:val="22"/>
          <w:highlight w:val="none"/>
        </w:rPr>
      </w:pPr>
      <w:r>
        <w:rPr>
          <w:rFonts w:hint="eastAsia" w:ascii="宋体"/>
          <w:b w:val="0"/>
          <w:bCs/>
          <w:color w:val="auto"/>
          <w:sz w:val="22"/>
          <w:szCs w:val="22"/>
          <w:highlight w:val="none"/>
          <w:lang w:eastAsia="zh-CN"/>
        </w:rPr>
        <w:t>采购</w:t>
      </w:r>
      <w:r>
        <w:rPr>
          <w:rFonts w:hint="eastAsia" w:ascii="宋体"/>
          <w:b w:val="0"/>
          <w:bCs/>
          <w:color w:val="auto"/>
          <w:sz w:val="22"/>
          <w:szCs w:val="22"/>
          <w:highlight w:val="none"/>
        </w:rPr>
        <w:t>代理机构名称：中捷通信有限公司</w:t>
      </w:r>
    </w:p>
    <w:p w14:paraId="370A8F5F">
      <w:pPr>
        <w:adjustRightInd w:val="0"/>
        <w:snapToGrid w:val="0"/>
        <w:spacing w:line="400" w:lineRule="exact"/>
        <w:ind w:firstLine="3080" w:firstLineChars="1400"/>
        <w:jc w:val="right"/>
        <w:rPr>
          <w:rFonts w:hint="eastAsia"/>
          <w:sz w:val="20"/>
          <w:szCs w:val="22"/>
          <w:highlight w:val="none"/>
          <w:lang w:val="en-US" w:eastAsia="zh-CN"/>
        </w:rPr>
      </w:pPr>
      <w:r>
        <w:rPr>
          <w:rFonts w:hint="eastAsia" w:ascii="宋体"/>
          <w:b w:val="0"/>
          <w:bCs/>
          <w:color w:val="auto"/>
          <w:sz w:val="22"/>
          <w:szCs w:val="22"/>
          <w:highlight w:val="none"/>
          <w:lang w:eastAsia="zh-CN"/>
        </w:rPr>
        <w:t>2026</w:t>
      </w:r>
      <w:r>
        <w:rPr>
          <w:rFonts w:hint="eastAsia" w:ascii="宋体"/>
          <w:b w:val="0"/>
          <w:bCs/>
          <w:color w:val="auto"/>
          <w:sz w:val="22"/>
          <w:szCs w:val="22"/>
          <w:highlight w:val="none"/>
        </w:rPr>
        <w:t>年</w:t>
      </w:r>
      <w:r>
        <w:rPr>
          <w:rFonts w:hint="eastAsia" w:ascii="宋体"/>
          <w:b w:val="0"/>
          <w:bCs/>
          <w:color w:val="auto"/>
          <w:sz w:val="22"/>
          <w:szCs w:val="22"/>
          <w:highlight w:val="none"/>
          <w:lang w:val="en-US" w:eastAsia="zh-CN"/>
        </w:rPr>
        <w:t>3</w:t>
      </w:r>
      <w:r>
        <w:rPr>
          <w:rFonts w:hint="eastAsia" w:ascii="宋体"/>
          <w:b w:val="0"/>
          <w:bCs/>
          <w:color w:val="auto"/>
          <w:sz w:val="22"/>
          <w:szCs w:val="22"/>
          <w:highlight w:val="none"/>
        </w:rPr>
        <w:t>月</w:t>
      </w:r>
      <w:r>
        <w:rPr>
          <w:rFonts w:hint="eastAsia" w:ascii="宋体"/>
          <w:b w:val="0"/>
          <w:bCs/>
          <w:color w:val="auto"/>
          <w:sz w:val="22"/>
          <w:szCs w:val="22"/>
          <w:highlight w:val="none"/>
          <w:lang w:val="en-US" w:eastAsia="zh-CN"/>
        </w:rPr>
        <w:t>3</w:t>
      </w:r>
      <w:r>
        <w:rPr>
          <w:rFonts w:hint="eastAsia" w:ascii="宋体"/>
          <w:b w:val="0"/>
          <w:bCs/>
          <w:color w:val="auto"/>
          <w:sz w:val="22"/>
          <w:szCs w:val="22"/>
          <w:highlight w:val="none"/>
        </w:rPr>
        <w:t>日</w:t>
      </w:r>
    </w:p>
    <w:p w14:paraId="2E3BA5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364AE"/>
    <w:rsid w:val="1153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line="440" w:lineRule="exact"/>
      <w:jc w:val="center"/>
      <w:outlineLvl w:val="0"/>
    </w:pPr>
    <w:rPr>
      <w:rFonts w:ascii="宋体" w:hAnsi="宋体" w:eastAsia="宋体" w:cs="宋体"/>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rPr>
  </w:style>
  <w:style w:type="paragraph" w:styleId="4">
    <w:name w:val="Body Text"/>
    <w:basedOn w:val="1"/>
    <w:next w:val="1"/>
    <w:qFormat/>
    <w:uiPriority w:val="0"/>
    <w:pPr>
      <w:autoSpaceDE w:val="0"/>
      <w:autoSpaceDN w:val="0"/>
      <w:adjustRightInd w:val="0"/>
      <w:spacing w:line="440" w:lineRule="exact"/>
      <w:ind w:firstLine="480" w:firstLineChars="200"/>
      <w:jc w:val="left"/>
    </w:pPr>
    <w:rPr>
      <w:rFonts w:ascii="宋体" w:hAnsi="Calibri" w:eastAsia="宋体" w:cs="Times New Roman"/>
      <w:sz w:val="24"/>
    </w:rPr>
  </w:style>
  <w:style w:type="paragraph" w:styleId="5">
    <w:name w:val="annotation subject"/>
    <w:basedOn w:val="3"/>
    <w:next w:val="3"/>
    <w:semiHidden/>
    <w:qFormat/>
    <w:uiPriority w:val="0"/>
    <w:rPr>
      <w:b/>
      <w:bCs/>
    </w:rPr>
  </w:style>
  <w:style w:type="character" w:styleId="8">
    <w:name w:val="Hyperlink"/>
    <w:qFormat/>
    <w:uiPriority w:val="99"/>
    <w:rPr>
      <w:rFonts w:cs="Times New Roman"/>
      <w:color w:val="0000FF"/>
      <w:u w:val="single"/>
    </w:rPr>
  </w:style>
  <w:style w:type="paragraph" w:customStyle="1" w:styleId="9">
    <w:name w:val="Normal_3"/>
    <w:qFormat/>
    <w:uiPriority w:val="0"/>
    <w:pPr>
      <w:spacing w:before="120" w:after="240"/>
      <w:jc w:val="both"/>
    </w:pPr>
    <w:rPr>
      <w:rFonts w:ascii="Times New Roman" w:hAnsi="Times New Roman"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广东分公司</Company>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2026-03-03T08:39:00Z</dcterms:created>
  <dc:creator>郑少创</dc:creator>
  <cp:lastModifiedBy>郑少创</cp:lastModifiedBy>
  <dcterms:modified xsi:type="dcterms:W3CDTF">2026-03-03T08:40:08Z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131B2EC304E7436DB26212EEE30E4FFD_11</vt:lpwstr>
  </property>
</Properties>
</file>