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E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 w14:paraId="568C0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/>
          <w:bCs w:val="0"/>
          <w:color w:val="000000"/>
          <w:kern w:val="2"/>
          <w:sz w:val="40"/>
          <w:szCs w:val="40"/>
          <w:lang w:val="en-US" w:eastAsia="zh-CN" w:bidi="ar-SA"/>
        </w:rPr>
        <w:t>资质及方案文件要求</w:t>
      </w:r>
    </w:p>
    <w:tbl>
      <w:tblPr>
        <w:tblStyle w:val="2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705"/>
        <w:gridCol w:w="4285"/>
      </w:tblGrid>
      <w:tr w14:paraId="783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420A51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3C7BF01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705" w:type="dxa"/>
            <w:vAlign w:val="center"/>
          </w:tcPr>
          <w:p w14:paraId="13289E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285" w:type="dxa"/>
            <w:vAlign w:val="center"/>
          </w:tcPr>
          <w:p w14:paraId="14D064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A13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2E847D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443B28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705" w:type="dxa"/>
            <w:vAlign w:val="center"/>
          </w:tcPr>
          <w:p w14:paraId="35C7753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szCs w:val="21"/>
              </w:rPr>
              <w:t>营业执照、税务登记证、组织机构代码证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</w:tc>
        <w:tc>
          <w:tcPr>
            <w:tcW w:w="4285" w:type="dxa"/>
            <w:vMerge w:val="restart"/>
          </w:tcPr>
          <w:p w14:paraId="5B1145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证书复印件需加盖公章；</w:t>
            </w:r>
          </w:p>
          <w:p w14:paraId="25E954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Word/E</w:t>
            </w:r>
            <w:r>
              <w:rPr>
                <w:rFonts w:hint="eastAsia" w:ascii="微软雅黑" w:hAnsi="微软雅黑" w:eastAsia="微软雅黑"/>
                <w:szCs w:val="21"/>
              </w:rPr>
              <w:t>xcel版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；</w:t>
            </w:r>
          </w:p>
        </w:tc>
      </w:tr>
      <w:tr w14:paraId="6507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35DA57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10D8B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16E88C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公司简介、资格证书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337FAF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</w:rPr>
            </w:pPr>
          </w:p>
        </w:tc>
      </w:tr>
      <w:tr w14:paraId="4160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E1C2B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EFB14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86A2F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default"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19452C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b/>
                <w:szCs w:val="21"/>
              </w:rPr>
            </w:pPr>
          </w:p>
        </w:tc>
      </w:tr>
      <w:tr w14:paraId="56FA0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1BA0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FC18E2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6FF6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核心优势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44F3E8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b/>
                <w:szCs w:val="21"/>
              </w:rPr>
            </w:pPr>
          </w:p>
        </w:tc>
      </w:tr>
      <w:tr w14:paraId="54D5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4E7A94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147306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服务方案</w:t>
            </w:r>
          </w:p>
        </w:tc>
        <w:tc>
          <w:tcPr>
            <w:tcW w:w="3705" w:type="dxa"/>
            <w:vAlign w:val="center"/>
          </w:tcPr>
          <w:p w14:paraId="21D13D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针对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我院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党建研究室设计要求，深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刻理解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中国共产党与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公立医院的属性与文化，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根据医院需求，拟定服务方案、构想，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实施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计划等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285" w:type="dxa"/>
          </w:tcPr>
          <w:p w14:paraId="6E10E40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Word/E</w:t>
            </w:r>
            <w:r>
              <w:rPr>
                <w:rFonts w:hint="eastAsia" w:ascii="微软雅黑" w:hAnsi="微软雅黑" w:eastAsia="微软雅黑"/>
                <w:szCs w:val="21"/>
              </w:rPr>
              <w:t>xcel版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；</w:t>
            </w:r>
          </w:p>
          <w:p w14:paraId="624ED5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4EB2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66BA9E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180DBC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服务团队</w:t>
            </w:r>
          </w:p>
        </w:tc>
        <w:tc>
          <w:tcPr>
            <w:tcW w:w="3705" w:type="dxa"/>
            <w:vAlign w:val="center"/>
          </w:tcPr>
          <w:p w14:paraId="5530CD6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具备稳定、专业的核心服务团队，能为本项目组建经验丰富的专项组，并承诺配备资深项目负责人</w:t>
            </w:r>
          </w:p>
          <w:p w14:paraId="7B77A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拟为本项目配备的核心成员简历及其相关经验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85" w:type="dxa"/>
          </w:tcPr>
          <w:p w14:paraId="067757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Word/E</w:t>
            </w:r>
            <w:r>
              <w:rPr>
                <w:rFonts w:hint="eastAsia" w:ascii="微软雅黑" w:hAnsi="微软雅黑" w:eastAsia="微软雅黑"/>
                <w:szCs w:val="21"/>
              </w:rPr>
              <w:t>xcel版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；</w:t>
            </w:r>
          </w:p>
          <w:p w14:paraId="55233D2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2BB6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679" w:type="dxa"/>
            <w:vAlign w:val="center"/>
          </w:tcPr>
          <w:p w14:paraId="217D21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9B5A9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相关经验和</w:t>
            </w:r>
            <w:r>
              <w:rPr>
                <w:rFonts w:hint="default"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705" w:type="dxa"/>
            <w:vAlign w:val="center"/>
          </w:tcPr>
          <w:p w14:paraId="79B1C0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2022年至今，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具有为大型事业单位、公立医疗机构或企业提供类似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党建专题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的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专项设计服务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的成功案例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8E169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2.提供至少3个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典型用户成功案例。</w:t>
            </w:r>
          </w:p>
        </w:tc>
        <w:tc>
          <w:tcPr>
            <w:tcW w:w="4285" w:type="dxa"/>
          </w:tcPr>
          <w:p w14:paraId="7D0BE3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2022年至今成功案例项目情况以表格形式呈现，并同时提供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Word/E</w:t>
            </w:r>
            <w:r>
              <w:rPr>
                <w:rFonts w:hint="eastAsia" w:ascii="微软雅黑" w:hAnsi="微软雅黑" w:eastAsia="微软雅黑"/>
                <w:szCs w:val="21"/>
              </w:rPr>
              <w:t>xcel版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；</w:t>
            </w:r>
          </w:p>
          <w:p w14:paraId="164259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典型用户成功案例需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提供合同（含项目内容清单）复印件。</w:t>
            </w:r>
          </w:p>
        </w:tc>
      </w:tr>
      <w:tr w14:paraId="3862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368D6B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24C3665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PPT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介绍</w:t>
            </w:r>
          </w:p>
        </w:tc>
        <w:tc>
          <w:tcPr>
            <w:tcW w:w="3705" w:type="dxa"/>
            <w:vAlign w:val="center"/>
          </w:tcPr>
          <w:p w14:paraId="70D017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主要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包括：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基于项目需求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拟定的服务方案的整体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介绍、项目实施可达到的效果、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公司核心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优势、典型用户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案例等</w:t>
            </w:r>
          </w:p>
        </w:tc>
        <w:tc>
          <w:tcPr>
            <w:tcW w:w="4285" w:type="dxa"/>
          </w:tcPr>
          <w:p w14:paraId="31640A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（1）PPT格式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；</w:t>
            </w:r>
          </w:p>
          <w:p w14:paraId="71B17E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（2）该PPT用于</w:t>
            </w:r>
            <w:r>
              <w:rPr>
                <w:rFonts w:hint="default" w:ascii="微软雅黑" w:hAnsi="微软雅黑" w:eastAsia="微软雅黑"/>
                <w:szCs w:val="21"/>
                <w:highlight w:val="none"/>
              </w:rPr>
              <w:t>后续的市场调研会汇报，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汇报</w:t>
            </w:r>
            <w:r>
              <w:rPr>
                <w:rFonts w:hint="default" w:ascii="微软雅黑" w:hAnsi="微软雅黑" w:eastAsia="微软雅黑"/>
                <w:szCs w:val="21"/>
                <w:highlight w:val="none"/>
              </w:rPr>
              <w:t>时间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5-8</w:t>
            </w:r>
            <w:r>
              <w:rPr>
                <w:rFonts w:hint="default" w:ascii="微软雅黑" w:hAnsi="微软雅黑" w:eastAsia="微软雅黑"/>
                <w:szCs w:val="21"/>
                <w:highlight w:val="none"/>
              </w:rPr>
              <w:t>分钟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；</w:t>
            </w:r>
          </w:p>
          <w:p w14:paraId="2CE3CA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（3）典型用户成功案例应详细说明项目名称、客户单位、服务内容、项目亮点、成果展示及客户评价。</w:t>
            </w:r>
          </w:p>
        </w:tc>
      </w:tr>
    </w:tbl>
    <w:p w14:paraId="59F9ED91"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96585"/>
    <w:rsid w:val="29D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2026-03-11T06:57:00Z</dcterms:created>
  <dc:creator>平方Y</dc:creator>
  <cp:lastModifiedBy>平方Y</cp:lastModifiedBy>
  <dcterms:modified xsi:type="dcterms:W3CDTF">2026-03-11T06:57:07Z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B6298D92A2DA42359CB1E24D9734B763_11</vt:lpwstr>
  </property>
  <property fmtid="{D5CDD505-2E9C-101B-9397-08002B2CF9AE}" pid="4" name="KSOTemplateDocerSaveRecord">
    <vt:lpwstr>eyJoZGlkIjoiNzQzNGNkM2NlODQxMmI4ZWE2YzgyMjgwNzQzNzE0NTgiLCJ1c2VySWQiOiI0MjU4OTcxNzAifQ==</vt:lpwstr>
  </property>
</Properties>
</file>