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913D0">
      <w:pPr>
        <w:jc w:val="center"/>
        <w:rPr>
          <w:rFonts w:hint="eastAsia" w:ascii="仿宋_GB2312" w:hAnsi="宋体" w:eastAsia="仿宋_GB2312" w:cs="Times New Roman"/>
          <w:b/>
          <w:bCs/>
          <w:color w:val="000000"/>
          <w:sz w:val="24"/>
          <w14:ligatures w14:val="none"/>
        </w:rPr>
      </w:pPr>
      <w:bookmarkStart w:id="0" w:name="ZB787448c9561c6f84d7eff6832919dc4f"/>
      <w:r>
        <w:rPr>
          <w:rFonts w:hint="eastAsia" w:ascii="仿宋_GB2312" w:hAnsi="宋体" w:eastAsia="仿宋_GB2312" w:cs="Times New Roman"/>
          <w:b/>
          <w:bCs/>
          <w:color w:val="000000"/>
          <w:sz w:val="24"/>
          <w14:ligatures w14:val="none"/>
        </w:rPr>
        <w:t>中国电信遵义分公司“i遵义”城市综合服务平台(一期)软件开发服务采购</w:t>
      </w:r>
      <w:bookmarkEnd w:id="0"/>
      <w:r>
        <w:rPr>
          <w:rFonts w:hint="eastAsia" w:ascii="仿宋_GB2312" w:hAnsi="宋体" w:eastAsia="仿宋_GB2312" w:cs="Times New Roman"/>
          <w:b/>
          <w:bCs/>
          <w:color w:val="000000"/>
          <w:sz w:val="24"/>
          <w14:ligatures w14:val="none"/>
        </w:rPr>
        <w:t>直接采购公示</w:t>
      </w:r>
    </w:p>
    <w:p w14:paraId="10FDA592">
      <w:pPr>
        <w:spacing w:line="400" w:lineRule="exact"/>
        <w:ind w:firstLine="484" w:firstLineChars="202"/>
        <w:rPr>
          <w:rFonts w:hint="eastAsia" w:ascii="仿宋_GB2312" w:hAnsi="宋体" w:eastAsia="仿宋_GB2312" w:cs="Times New Roman"/>
          <w:color w:val="000000"/>
          <w:sz w:val="24"/>
          <w14:ligatures w14:val="none"/>
        </w:rPr>
      </w:pPr>
      <w:bookmarkStart w:id="1" w:name="ZB99dec8e2192c43596a47edce60b05e88"/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中国电信遵义分公司“i遵义”城市综合服务平台(一期)软件开发服务采购</w:t>
      </w:r>
      <w:bookmarkEnd w:id="1"/>
      <w:bookmarkStart w:id="2" w:name="_Toc319394713"/>
      <w:bookmarkStart w:id="3" w:name="_Toc184704554"/>
      <w:bookmarkStart w:id="4" w:name="_Toc319769472"/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采购人为</w:t>
      </w:r>
      <w:bookmarkStart w:id="5" w:name="ZBa37c163919899d5e94c628cf1469ff8d"/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中国电信股份有限公司遵义分公司</w:t>
      </w:r>
      <w:bookmarkEnd w:id="5"/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，项目资金已落实，现已具备采购条件，拟采取直接采购方式，现进行公示。</w:t>
      </w:r>
    </w:p>
    <w:bookmarkEnd w:id="2"/>
    <w:bookmarkEnd w:id="3"/>
    <w:bookmarkEnd w:id="4"/>
    <w:p w14:paraId="62F8E053">
      <w:pPr>
        <w:tabs>
          <w:tab w:val="left" w:pos="1134"/>
        </w:tabs>
        <w:spacing w:before="156" w:beforeLines="50" w:line="320" w:lineRule="exact"/>
        <w:ind w:firstLine="482" w:firstLineChars="200"/>
        <w:rPr>
          <w:rFonts w:hint="eastAsia" w:ascii="仿宋_GB2312" w:hAnsi="宋体" w:eastAsia="仿宋_GB2312" w:cs="Times New Roman"/>
          <w:b/>
          <w:sz w:val="24"/>
          <w14:ligatures w14:val="none"/>
        </w:rPr>
      </w:pPr>
      <w:r>
        <w:rPr>
          <w:rFonts w:hint="eastAsia" w:ascii="仿宋_GB2312" w:hAnsi="宋体" w:eastAsia="仿宋_GB2312" w:cs="Times New Roman"/>
          <w:b/>
          <w:sz w:val="24"/>
          <w14:ligatures w14:val="none"/>
        </w:rPr>
        <w:t>一、采购内容</w:t>
      </w:r>
    </w:p>
    <w:p w14:paraId="00C2C6FE">
      <w:pPr>
        <w:wordWrap w:val="0"/>
        <w:spacing w:line="440" w:lineRule="exact"/>
        <w:ind w:firstLine="484" w:firstLineChars="202"/>
        <w:rPr>
          <w:rFonts w:hint="eastAsia" w:ascii="仿宋_GB2312" w:hAnsi="宋体" w:eastAsia="仿宋_GB2312" w:cs="Times New Roman"/>
          <w:color w:val="000000"/>
          <w:sz w:val="24"/>
          <w14:ligatures w14:val="none"/>
        </w:rPr>
      </w:pPr>
      <w:bookmarkStart w:id="6" w:name="ZBf04c006695791c1ea40b40f3a2a9d863"/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采用整体建设提供政务服务内容，通过“i遵义”城市综合服务平台“应接尽接”、“应上尽上”，移动端政务服务能力显著提升，形成以“i遵义”城市综合服务平台为统一服务入口的移动端服务体系。</w:t>
      </w:r>
      <w:bookmarkEnd w:id="6"/>
    </w:p>
    <w:p w14:paraId="4B58B4E5">
      <w:pPr>
        <w:tabs>
          <w:tab w:val="left" w:pos="1134"/>
        </w:tabs>
        <w:spacing w:before="156" w:beforeLines="50"/>
        <w:ind w:right="-1" w:firstLine="482" w:firstLineChars="200"/>
        <w:rPr>
          <w:rFonts w:hint="eastAsia" w:ascii="仿宋_GB2312" w:hAnsi="宋体" w:eastAsia="仿宋_GB2312" w:cs="Times New Roman"/>
          <w:b/>
          <w:sz w:val="24"/>
          <w14:ligatures w14:val="none"/>
        </w:rPr>
      </w:pPr>
      <w:r>
        <w:rPr>
          <w:rFonts w:hint="eastAsia" w:ascii="仿宋_GB2312" w:hAnsi="宋体" w:eastAsia="仿宋_GB2312" w:cs="Times New Roman"/>
          <w:b/>
          <w:sz w:val="24"/>
          <w14:ligatures w14:val="none"/>
        </w:rPr>
        <w:t>二、直接采购原因</w:t>
      </w:r>
    </w:p>
    <w:p w14:paraId="65BBB920">
      <w:pPr>
        <w:wordWrap w:val="0"/>
        <w:spacing w:line="440" w:lineRule="exact"/>
        <w:ind w:firstLine="484" w:firstLineChars="202"/>
        <w:rPr>
          <w:rFonts w:ascii="仿宋_GB2312" w:hAnsi="宋体" w:eastAsia="仿宋_GB2312" w:cs="Times New Roman"/>
          <w:b/>
          <w:sz w:val="24"/>
          <w14:ligatures w14:val="none"/>
        </w:rPr>
      </w:pPr>
      <w:bookmarkStart w:id="7" w:name="ZB3e889d5c6f4cbd84a81fa0f33de4875b"/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本项目为非依法必须进行招标项目，且围绕核心主业需集团内相关企业提供必要配套产品或服务。</w:t>
      </w:r>
      <w:bookmarkEnd w:id="7"/>
    </w:p>
    <w:p w14:paraId="6F80477E">
      <w:pPr>
        <w:wordWrap w:val="0"/>
        <w:spacing w:line="440" w:lineRule="exact"/>
        <w:ind w:firstLine="487" w:firstLineChars="202"/>
        <w:rPr>
          <w:rFonts w:hint="eastAsia" w:ascii="仿宋_GB2312" w:hAnsi="宋体" w:eastAsia="仿宋_GB2312" w:cs="Times New Roman"/>
          <w:color w:val="000000"/>
          <w:sz w:val="24"/>
          <w14:ligatures w14:val="none"/>
        </w:rPr>
      </w:pPr>
      <w:r>
        <w:rPr>
          <w:rFonts w:hint="eastAsia" w:ascii="仿宋_GB2312" w:hAnsi="宋体" w:eastAsia="仿宋_GB2312" w:cs="Times New Roman"/>
          <w:b/>
          <w:sz w:val="24"/>
          <w14:ligatures w14:val="none"/>
        </w:rPr>
        <w:t>三、直接采购供应商</w:t>
      </w:r>
    </w:p>
    <w:p w14:paraId="2743A915">
      <w:pPr>
        <w:tabs>
          <w:tab w:val="left" w:pos="1134"/>
        </w:tabs>
        <w:spacing w:before="156" w:beforeLines="50"/>
        <w:ind w:right="-1" w:firstLine="484" w:firstLineChars="202"/>
        <w:rPr>
          <w:rFonts w:hint="eastAsia" w:ascii="仿宋_GB2312" w:hAnsi="宋体" w:eastAsia="仿宋_GB2312" w:cs="Times New Roman"/>
          <w:color w:val="000000"/>
          <w:sz w:val="24"/>
          <w14:ligatures w14:val="none"/>
        </w:rPr>
      </w:pPr>
      <w:bookmarkStart w:id="8" w:name="ZBe4cf049fd0ffacd176c8c0421c2e14d6"/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天翼云科技有限公司贵州分公司</w:t>
      </w:r>
      <w:bookmarkEnd w:id="8"/>
    </w:p>
    <w:p w14:paraId="69BA4B4A">
      <w:pPr>
        <w:tabs>
          <w:tab w:val="left" w:pos="1134"/>
        </w:tabs>
        <w:spacing w:before="156" w:beforeLines="50"/>
        <w:ind w:right="-1" w:firstLine="482" w:firstLineChars="200"/>
        <w:rPr>
          <w:rFonts w:hint="eastAsia" w:ascii="仿宋_GB2312" w:hAnsi="宋体" w:eastAsia="仿宋_GB2312" w:cs="Times New Roman"/>
          <w:b/>
          <w:sz w:val="24"/>
          <w14:ligatures w14:val="none"/>
        </w:rPr>
      </w:pPr>
      <w:r>
        <w:rPr>
          <w:rFonts w:hint="eastAsia" w:ascii="仿宋_GB2312" w:hAnsi="宋体" w:eastAsia="仿宋_GB2312" w:cs="Times New Roman"/>
          <w:b/>
          <w:sz w:val="24"/>
          <w14:ligatures w14:val="none"/>
        </w:rPr>
        <w:t>四、公示媒介和期限</w:t>
      </w:r>
    </w:p>
    <w:p w14:paraId="2AE74CB8">
      <w:pPr>
        <w:wordWrap w:val="0"/>
        <w:spacing w:line="440" w:lineRule="exact"/>
        <w:ind w:firstLine="484" w:firstLineChars="202"/>
        <w:rPr>
          <w:rFonts w:hint="eastAsia" w:ascii="仿宋_GB2312" w:hAnsi="宋体" w:eastAsia="仿宋_GB2312" w:cs="Times New Roman"/>
          <w:color w:val="000000"/>
          <w:sz w:val="24"/>
          <w14:ligatures w14:val="none"/>
        </w:rPr>
      </w:pPr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本公示仅在中国电信阳光采购网（https://caigou.chinatelecom.com.cn）上发布，其他媒介转载无效。</w:t>
      </w:r>
    </w:p>
    <w:p w14:paraId="06770BD5">
      <w:pPr>
        <w:wordWrap w:val="0"/>
        <w:spacing w:line="360" w:lineRule="auto"/>
        <w:ind w:firstLine="480" w:firstLineChars="200"/>
        <w:rPr>
          <w:rFonts w:hint="eastAsia" w:ascii="仿宋_GB2312" w:hAnsi="宋体" w:eastAsia="仿宋_GB2312" w:cs="Times New Roman"/>
          <w:color w:val="000000"/>
          <w:sz w:val="24"/>
          <w14:ligatures w14:val="none"/>
        </w:rPr>
      </w:pPr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公示期自</w:t>
      </w:r>
      <w:bookmarkStart w:id="9" w:name="ZBc9e3418f7ad496d5825e1080154ec07d"/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2026年03月28日</w:t>
      </w:r>
      <w:bookmarkEnd w:id="9"/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至</w:t>
      </w:r>
      <w:bookmarkStart w:id="10" w:name="ZBfbbbe5312ec961c484f749a2f040b974"/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2026年03月30日</w:t>
      </w:r>
      <w:bookmarkEnd w:id="10"/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。</w:t>
      </w:r>
    </w:p>
    <w:p w14:paraId="200DADD1">
      <w:pPr>
        <w:tabs>
          <w:tab w:val="left" w:pos="1134"/>
        </w:tabs>
        <w:spacing w:before="156" w:beforeLines="50"/>
        <w:ind w:right="-1" w:firstLine="482" w:firstLineChars="200"/>
        <w:rPr>
          <w:rFonts w:hint="eastAsia" w:ascii="仿宋_GB2312" w:hAnsi="宋体" w:eastAsia="仿宋_GB2312" w:cs="Times New Roman"/>
          <w:b/>
          <w:sz w:val="24"/>
          <w14:ligatures w14:val="none"/>
        </w:rPr>
      </w:pPr>
      <w:r>
        <w:rPr>
          <w:rFonts w:hint="eastAsia" w:ascii="仿宋_GB2312" w:hAnsi="宋体" w:eastAsia="仿宋_GB2312" w:cs="Times New Roman"/>
          <w:b/>
          <w:sz w:val="24"/>
          <w14:ligatures w14:val="none"/>
        </w:rPr>
        <w:t>五、项目联系方式</w:t>
      </w:r>
    </w:p>
    <w:p w14:paraId="47D1F0AF">
      <w:pPr>
        <w:wordWrap w:val="0"/>
        <w:spacing w:line="440" w:lineRule="exact"/>
        <w:ind w:firstLine="484" w:firstLineChars="202"/>
        <w:rPr>
          <w:rFonts w:hint="eastAsia" w:ascii="仿宋_GB2312" w:hAnsi="宋体" w:eastAsia="仿宋_GB2312" w:cs="Times New Roman"/>
          <w:color w:val="000000"/>
          <w:sz w:val="24"/>
          <w14:ligatures w14:val="none"/>
        </w:rPr>
      </w:pPr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项目联系人和联系方式:</w:t>
      </w:r>
      <w:bookmarkStart w:id="11" w:name="ZB0ab8d1f09e559d98ef270aabd06985dc"/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李泽众</w:t>
      </w:r>
      <w:bookmarkEnd w:id="11"/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，</w:t>
      </w:r>
      <w:bookmarkStart w:id="12" w:name="ZB280005ef8e240c769c942b9a7f30a2b4"/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17785399779</w:t>
      </w:r>
      <w:bookmarkEnd w:id="12"/>
      <w:bookmarkStart w:id="17" w:name="_GoBack"/>
      <w:bookmarkEnd w:id="17"/>
    </w:p>
    <w:p w14:paraId="5C0B4788">
      <w:pPr>
        <w:wordWrap w:val="0"/>
        <w:spacing w:line="440" w:lineRule="exact"/>
        <w:ind w:firstLine="484" w:firstLineChars="202"/>
        <w:rPr>
          <w:rFonts w:hint="eastAsia" w:ascii="仿宋_GB2312" w:hAnsi="宋体" w:eastAsia="仿宋_GB2312" w:cs="Times New Roman"/>
          <w:color w:val="000000"/>
          <w:sz w:val="24"/>
          <w14:ligatures w14:val="none"/>
        </w:rPr>
      </w:pPr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异议联系人和联系方式:</w:t>
      </w:r>
      <w:bookmarkStart w:id="13" w:name="ZB722b8e714162767362d09da512a9fa53"/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张老师</w:t>
      </w:r>
      <w:bookmarkEnd w:id="13"/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，</w:t>
      </w:r>
      <w:bookmarkStart w:id="14" w:name="ZBf1c10ca95ffa7ac4a04cac1723806943"/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18985206669</w:t>
      </w:r>
      <w:bookmarkEnd w:id="14"/>
    </w:p>
    <w:p w14:paraId="37C42411">
      <w:pPr>
        <w:spacing w:line="440" w:lineRule="exact"/>
        <w:ind w:firstLine="4252" w:firstLineChars="1772"/>
        <w:jc w:val="left"/>
        <w:rPr>
          <w:rFonts w:hint="eastAsia" w:ascii="仿宋_GB2312" w:hAnsi="宋体" w:eastAsia="仿宋_GB2312" w:cs="Times New Roman"/>
          <w:color w:val="000000"/>
          <w:sz w:val="24"/>
          <w14:ligatures w14:val="none"/>
        </w:rPr>
      </w:pPr>
    </w:p>
    <w:p w14:paraId="7AA87D15">
      <w:pPr>
        <w:spacing w:line="440" w:lineRule="exact"/>
        <w:ind w:firstLine="480" w:firstLineChars="200"/>
        <w:jc w:val="left"/>
        <w:rPr>
          <w:rFonts w:hint="eastAsia" w:ascii="仿宋_GB2312" w:hAnsi="宋体" w:eastAsia="仿宋_GB2312" w:cs="Times New Roman"/>
          <w:color w:val="000000"/>
          <w:sz w:val="24"/>
          <w14:ligatures w14:val="none"/>
        </w:rPr>
      </w:pPr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公示期间，如果对本项目采购内容、拟采用的采购方式和供应商选择等有异议或质疑，应通过中国电信阳光采购网“招投标-采购异议-提出异议”模块提出</w:t>
      </w:r>
    </w:p>
    <w:p w14:paraId="2CD397D3">
      <w:pPr>
        <w:spacing w:line="440" w:lineRule="exact"/>
        <w:ind w:firstLine="480" w:firstLineChars="200"/>
        <w:jc w:val="left"/>
        <w:rPr>
          <w:rFonts w:hint="eastAsia" w:ascii="仿宋_GB2312" w:hAnsi="宋体" w:eastAsia="仿宋_GB2312" w:cs="Times New Roman"/>
          <w:color w:val="000000"/>
          <w:sz w:val="24"/>
          <w14:ligatures w14:val="none"/>
        </w:rPr>
      </w:pPr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 xml:space="preserve"> </w:t>
      </w:r>
    </w:p>
    <w:p w14:paraId="4C74439B">
      <w:pPr>
        <w:wordWrap w:val="0"/>
        <w:spacing w:line="440" w:lineRule="exact"/>
        <w:ind w:firstLine="4608" w:firstLineChars="1920"/>
        <w:jc w:val="right"/>
        <w:rPr>
          <w:rFonts w:hint="eastAsia" w:ascii="仿宋_GB2312" w:hAnsi="宋体" w:eastAsia="仿宋_GB2312" w:cs="Times New Roman"/>
          <w:color w:val="000000"/>
          <w:sz w:val="24"/>
          <w14:ligatures w14:val="none"/>
        </w:rPr>
      </w:pPr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采购人：</w:t>
      </w:r>
      <w:bookmarkStart w:id="15" w:name="ZBfd3d230d0bc16cda9b1458bd12b59020"/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中国电信股份有限公司遵义分公司</w:t>
      </w:r>
      <w:bookmarkEnd w:id="15"/>
    </w:p>
    <w:p w14:paraId="14614CB4">
      <w:pPr>
        <w:jc w:val="right"/>
        <w:rPr>
          <w:rFonts w:hint="eastAsia" w:ascii="仿宋_GB2312" w:hAnsi="宋体" w:eastAsia="仿宋_GB2312" w:cs="Times New Roman"/>
          <w:color w:val="000000"/>
          <w:sz w:val="24"/>
          <w14:ligatures w14:val="none"/>
        </w:rPr>
      </w:pPr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 xml:space="preserve">  日  期：</w:t>
      </w:r>
      <w:bookmarkStart w:id="16" w:name="ZB2b3081215c3db55e2e82cae4f7638a57"/>
      <w:r>
        <w:rPr>
          <w:rFonts w:hint="eastAsia" w:ascii="仿宋_GB2312" w:hAnsi="宋体" w:eastAsia="仿宋_GB2312" w:cs="Times New Roman"/>
          <w:color w:val="000000"/>
          <w:sz w:val="24"/>
          <w14:ligatures w14:val="none"/>
        </w:rPr>
        <w:t>2026年03月27日</w:t>
      </w:r>
      <w:bookmarkEnd w:id="16"/>
    </w:p>
    <w:p w14:paraId="1F1BBD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369B5"/>
    <w:rsid w:val="63C3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2026-03-27T01:49:00Z</dcterms:created>
  <dc:creator>张力</dc:creator>
  <cp:lastModifiedBy>张力</cp:lastModifiedBy>
  <dcterms:modified xsi:type="dcterms:W3CDTF">2026-03-27T02:53:27Z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3919DAAC552A4D47AD5C2EAD8D5BAB49_11</vt:lpwstr>
  </property>
  <property fmtid="{D5CDD505-2E9C-101B-9397-08002B2CF9AE}" pid="4" name="KSOTemplateDocerSaveRecord">
    <vt:lpwstr>eyJoZGlkIjoiZDQ4MjkyNGZiYzBlZTdmN2U4NTlmMzExZTYxOThiNDIiLCJ1c2VySWQiOiIzMjU2NTk3NjgifQ==</vt:lpwstr>
  </property>
</Properties>
</file>